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0000001" w14:textId="394A26C1" w:rsidR="00596557" w:rsidRDefault="00267937">
      <w:pPr>
        <w:spacing w:line="276" w:lineRule="auto"/>
        <w:jc w:val="center"/>
        <w:rPr>
          <w:rFonts w:ascii="Avenir" w:eastAsia="Avenir" w:hAnsi="Avenir" w:cs="Avenir"/>
          <w:b/>
          <w:bCs/>
          <w:color w:val="0D0D0D"/>
        </w:rPr>
      </w:pPr>
      <w:r>
        <w:rPr>
          <w:rFonts w:ascii="Avenir" w:eastAsia="Avenir" w:hAnsi="Avenir" w:cs="Avenir"/>
          <w:b/>
          <w:bCs/>
          <w:color w:val="0D0D0D"/>
        </w:rPr>
        <w:t xml:space="preserve"> UMOWA O ZACHOWANIU POUFNOŚCI </w:t>
      </w:r>
    </w:p>
    <w:p w14:paraId="00000002" w14:textId="5C63463A" w:rsidR="00596557" w:rsidRPr="009A25FD" w:rsidRDefault="00267937">
      <w:pPr>
        <w:spacing w:line="276" w:lineRule="auto"/>
        <w:jc w:val="center"/>
        <w:rPr>
          <w:rFonts w:ascii="Avenir" w:eastAsia="Avenir" w:hAnsi="Avenir" w:cs="Avenir"/>
          <w:b/>
          <w:bCs/>
        </w:rPr>
      </w:pPr>
      <w:sdt>
        <w:sdtPr>
          <w:tag w:val="goog_rdk_0"/>
          <w:id w:val="734015349"/>
        </w:sdtPr>
        <w:sdtEndPr/>
        <w:sdtContent/>
      </w:sdt>
      <w:r w:rsidRPr="009A25FD">
        <w:rPr>
          <w:rFonts w:ascii="Avenir" w:eastAsia="Avenir" w:hAnsi="Avenir" w:cs="Avenir"/>
          <w:b/>
          <w:bCs/>
        </w:rPr>
        <w:t>/związana z Zapytaniem ofe</w:t>
      </w:r>
      <w:r w:rsidRPr="006D670B">
        <w:rPr>
          <w:rFonts w:ascii="Avenir" w:eastAsia="Avenir" w:hAnsi="Avenir" w:cs="Avenir"/>
          <w:b/>
          <w:bCs/>
        </w:rPr>
        <w:t>rtowym</w:t>
      </w:r>
      <w:r w:rsidRPr="009A25FD">
        <w:rPr>
          <w:rFonts w:ascii="Avenir" w:eastAsia="Avenir" w:hAnsi="Avenir" w:cs="Avenir"/>
          <w:b/>
          <w:bCs/>
        </w:rPr>
        <w:t xml:space="preserve"> nr </w:t>
      </w:r>
      <w:r w:rsidR="00F925F4">
        <w:rPr>
          <w:rFonts w:ascii="Avenir" w:eastAsia="Avenir" w:hAnsi="Avenir" w:cs="Avenir"/>
          <w:b/>
          <w:bCs/>
        </w:rPr>
        <w:t>2</w:t>
      </w:r>
      <w:r w:rsidRPr="009A25FD">
        <w:rPr>
          <w:rFonts w:ascii="Avenir" w:eastAsia="Avenir" w:hAnsi="Avenir" w:cs="Avenir"/>
          <w:b/>
          <w:bCs/>
        </w:rPr>
        <w:t xml:space="preserve">/2026 z dnia </w:t>
      </w:r>
      <w:r w:rsidR="00F925F4" w:rsidRPr="006D670B">
        <w:rPr>
          <w:rFonts w:ascii="Avenir" w:eastAsia="Avenir" w:hAnsi="Avenir" w:cs="Avenir"/>
          <w:b/>
          <w:bCs/>
        </w:rPr>
        <w:t>0</w:t>
      </w:r>
      <w:r w:rsidR="000F3608">
        <w:rPr>
          <w:rFonts w:ascii="Avenir" w:eastAsia="Avenir" w:hAnsi="Avenir" w:cs="Avenir"/>
          <w:b/>
          <w:bCs/>
        </w:rPr>
        <w:t>3</w:t>
      </w:r>
      <w:r w:rsidR="009A25FD" w:rsidRPr="006D670B">
        <w:rPr>
          <w:rFonts w:ascii="Avenir" w:eastAsia="Avenir" w:hAnsi="Avenir" w:cs="Avenir"/>
          <w:b/>
          <w:bCs/>
        </w:rPr>
        <w:t>.0</w:t>
      </w:r>
      <w:r w:rsidR="00F925F4" w:rsidRPr="006D670B">
        <w:rPr>
          <w:rFonts w:ascii="Avenir" w:eastAsia="Avenir" w:hAnsi="Avenir" w:cs="Avenir"/>
          <w:b/>
          <w:bCs/>
        </w:rPr>
        <w:t>4</w:t>
      </w:r>
      <w:r w:rsidR="009A25FD" w:rsidRPr="006D670B">
        <w:rPr>
          <w:rFonts w:ascii="Avenir" w:eastAsia="Avenir" w:hAnsi="Avenir" w:cs="Avenir"/>
          <w:b/>
          <w:bCs/>
        </w:rPr>
        <w:t>.2026 r.</w:t>
      </w:r>
      <w:r w:rsidRPr="006D670B">
        <w:rPr>
          <w:rFonts w:ascii="Avenir" w:eastAsia="Avenir" w:hAnsi="Avenir" w:cs="Avenir"/>
          <w:b/>
          <w:bCs/>
        </w:rPr>
        <w:t>/</w:t>
      </w:r>
    </w:p>
    <w:p w14:paraId="00000003" w14:textId="77777777" w:rsidR="00596557" w:rsidRDefault="00596557">
      <w:pPr>
        <w:spacing w:line="276" w:lineRule="auto"/>
        <w:jc w:val="center"/>
        <w:rPr>
          <w:rFonts w:ascii="Avenir" w:eastAsia="Avenir" w:hAnsi="Avenir" w:cs="Avenir"/>
          <w:color w:val="0D0D0D"/>
        </w:rPr>
      </w:pPr>
    </w:p>
    <w:p w14:paraId="00000004" w14:textId="77777777" w:rsidR="00596557" w:rsidRDefault="00267937">
      <w:pPr>
        <w:spacing w:line="276" w:lineRule="auto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zawarta w dniu …………………roku w Brzezówka pomiędzy:</w:t>
      </w:r>
    </w:p>
    <w:p w14:paraId="00000005" w14:textId="77777777" w:rsidR="00596557" w:rsidRDefault="00596557">
      <w:pPr>
        <w:spacing w:line="276" w:lineRule="auto"/>
        <w:ind w:right="-157"/>
        <w:jc w:val="both"/>
        <w:rPr>
          <w:rFonts w:ascii="Avenir" w:eastAsia="Avenir" w:hAnsi="Avenir" w:cs="Avenir"/>
          <w:color w:val="0D0D0D"/>
        </w:rPr>
      </w:pPr>
    </w:p>
    <w:p w14:paraId="00000006" w14:textId="77777777" w:rsidR="00596557" w:rsidRDefault="00267937">
      <w:pPr>
        <w:tabs>
          <w:tab w:val="left" w:pos="0"/>
        </w:tabs>
        <w:spacing w:line="276" w:lineRule="auto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 xml:space="preserve">EKO-STELA SPÓŁKA Z OGRANICZONĄ ODPOWIEDZIALNOŚCIĄ, Sąd Rejonowy w Bielsku-Białej , XIII Wydział </w:t>
      </w:r>
      <w:r>
        <w:rPr>
          <w:rFonts w:ascii="Avenir" w:eastAsia="Avenir" w:hAnsi="Avenir" w:cs="Avenir"/>
          <w:color w:val="0D0D0D"/>
        </w:rPr>
        <w:t>Gospodarczy Krajowego Rejestru Sądowego, KRS</w:t>
      </w:r>
      <w:r>
        <w:t xml:space="preserve"> </w:t>
      </w:r>
      <w:r>
        <w:rPr>
          <w:rFonts w:ascii="Avenir" w:eastAsia="Avenir" w:hAnsi="Avenir" w:cs="Avenir"/>
          <w:color w:val="0D0D0D"/>
        </w:rPr>
        <w:t>0000664321, ul. Żniwna 9, 43-418 Pogwizdów Brzezówka , (zwaną dalej: „Eko- Stela sp. z o.o.”)</w:t>
      </w:r>
    </w:p>
    <w:p w14:paraId="00000007" w14:textId="77777777" w:rsidR="00596557" w:rsidRDefault="00596557">
      <w:pPr>
        <w:tabs>
          <w:tab w:val="left" w:pos="0"/>
        </w:tabs>
        <w:spacing w:line="276" w:lineRule="auto"/>
        <w:jc w:val="both"/>
        <w:rPr>
          <w:rFonts w:ascii="Avenir" w:eastAsia="Avenir" w:hAnsi="Avenir" w:cs="Avenir"/>
          <w:color w:val="0D0D0D"/>
        </w:rPr>
      </w:pPr>
    </w:p>
    <w:p w14:paraId="00000008" w14:textId="77777777" w:rsidR="00596557" w:rsidRDefault="00267937">
      <w:pPr>
        <w:tabs>
          <w:tab w:val="left" w:pos="0"/>
        </w:tabs>
        <w:spacing w:line="276" w:lineRule="auto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oraz</w:t>
      </w:r>
    </w:p>
    <w:p w14:paraId="00000009" w14:textId="77777777" w:rsidR="00596557" w:rsidRDefault="00596557">
      <w:pPr>
        <w:tabs>
          <w:tab w:val="left" w:pos="0"/>
        </w:tabs>
        <w:spacing w:line="276" w:lineRule="auto"/>
        <w:jc w:val="both"/>
        <w:rPr>
          <w:rFonts w:ascii="Avenir" w:eastAsia="Avenir" w:hAnsi="Avenir" w:cs="Avenir"/>
          <w:color w:val="0D0D0D"/>
        </w:rPr>
      </w:pPr>
    </w:p>
    <w:p w14:paraId="0000000A" w14:textId="77777777" w:rsidR="00596557" w:rsidRDefault="00267937">
      <w:pPr>
        <w:tabs>
          <w:tab w:val="left" w:pos="0"/>
        </w:tabs>
        <w:spacing w:line="276" w:lineRule="auto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………………………………………..</w:t>
      </w:r>
    </w:p>
    <w:p w14:paraId="0000000B" w14:textId="77777777" w:rsidR="00596557" w:rsidRDefault="00267937">
      <w:pPr>
        <w:tabs>
          <w:tab w:val="left" w:pos="0"/>
        </w:tabs>
        <w:spacing w:line="276" w:lineRule="auto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………………………………………..</w:t>
      </w:r>
    </w:p>
    <w:p w14:paraId="0000000C" w14:textId="77777777" w:rsidR="00596557" w:rsidRDefault="00596557">
      <w:pPr>
        <w:tabs>
          <w:tab w:val="left" w:pos="0"/>
        </w:tabs>
        <w:spacing w:line="276" w:lineRule="auto"/>
        <w:jc w:val="both"/>
        <w:rPr>
          <w:rFonts w:ascii="Avenir" w:eastAsia="Avenir" w:hAnsi="Avenir" w:cs="Avenir"/>
          <w:color w:val="0D0D0D"/>
        </w:rPr>
      </w:pPr>
    </w:p>
    <w:p w14:paraId="0000000D" w14:textId="77777777" w:rsidR="00596557" w:rsidRDefault="00267937">
      <w:pPr>
        <w:tabs>
          <w:tab w:val="left" w:pos="142"/>
        </w:tabs>
        <w:spacing w:line="276" w:lineRule="auto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(zwaną dalej: „Oferentem”)</w:t>
      </w:r>
    </w:p>
    <w:p w14:paraId="0000000E" w14:textId="77777777" w:rsidR="00596557" w:rsidRDefault="00596557">
      <w:pPr>
        <w:tabs>
          <w:tab w:val="left" w:pos="142"/>
        </w:tabs>
        <w:spacing w:line="276" w:lineRule="auto"/>
        <w:jc w:val="both"/>
        <w:rPr>
          <w:rFonts w:ascii="Avenir" w:eastAsia="Avenir" w:hAnsi="Avenir" w:cs="Avenir"/>
          <w:color w:val="0D0D0D"/>
        </w:rPr>
      </w:pPr>
    </w:p>
    <w:p w14:paraId="0000000F" w14:textId="77777777" w:rsidR="00596557" w:rsidRDefault="00267937">
      <w:pPr>
        <w:tabs>
          <w:tab w:val="left" w:pos="142"/>
        </w:tabs>
        <w:spacing w:line="276" w:lineRule="auto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określanymi łącznie jako „</w:t>
      </w:r>
      <w:r>
        <w:rPr>
          <w:rFonts w:ascii="Avenir" w:eastAsia="Avenir" w:hAnsi="Avenir" w:cs="Avenir"/>
          <w:b/>
          <w:bCs/>
          <w:color w:val="0D0D0D"/>
        </w:rPr>
        <w:t>Strony</w:t>
      </w:r>
      <w:r>
        <w:rPr>
          <w:rFonts w:ascii="Avenir" w:eastAsia="Avenir" w:hAnsi="Avenir" w:cs="Avenir"/>
          <w:color w:val="0D0D0D"/>
        </w:rPr>
        <w:t xml:space="preserve">” lub </w:t>
      </w:r>
      <w:r>
        <w:rPr>
          <w:rFonts w:ascii="Avenir" w:eastAsia="Avenir" w:hAnsi="Avenir" w:cs="Avenir"/>
          <w:color w:val="0D0D0D"/>
        </w:rPr>
        <w:t>indywidualnie jako „</w:t>
      </w:r>
      <w:r>
        <w:rPr>
          <w:rFonts w:ascii="Avenir" w:eastAsia="Avenir" w:hAnsi="Avenir" w:cs="Avenir"/>
          <w:b/>
          <w:bCs/>
          <w:color w:val="0D0D0D"/>
        </w:rPr>
        <w:t>Strona</w:t>
      </w:r>
      <w:r>
        <w:rPr>
          <w:rFonts w:ascii="Avenir" w:eastAsia="Avenir" w:hAnsi="Avenir" w:cs="Avenir"/>
          <w:color w:val="0D0D0D"/>
        </w:rPr>
        <w:t>”.</w:t>
      </w:r>
    </w:p>
    <w:p w14:paraId="00000010" w14:textId="77777777" w:rsidR="00596557" w:rsidRDefault="00596557">
      <w:pPr>
        <w:tabs>
          <w:tab w:val="left" w:pos="567"/>
        </w:tabs>
        <w:spacing w:line="276" w:lineRule="auto"/>
        <w:rPr>
          <w:rFonts w:ascii="Avenir" w:eastAsia="Avenir" w:hAnsi="Avenir" w:cs="Avenir"/>
          <w:b/>
          <w:bCs/>
          <w:color w:val="0D0D0D"/>
        </w:rPr>
      </w:pPr>
    </w:p>
    <w:p w14:paraId="00000011" w14:textId="77777777" w:rsidR="00596557" w:rsidRDefault="00596557">
      <w:pPr>
        <w:tabs>
          <w:tab w:val="left" w:pos="567"/>
        </w:tabs>
        <w:spacing w:line="276" w:lineRule="auto"/>
        <w:rPr>
          <w:rFonts w:ascii="Avenir" w:eastAsia="Avenir" w:hAnsi="Avenir" w:cs="Avenir"/>
          <w:b/>
          <w:bCs/>
          <w:color w:val="0D0D0D"/>
        </w:rPr>
      </w:pPr>
    </w:p>
    <w:p w14:paraId="00000012" w14:textId="77777777" w:rsidR="00596557" w:rsidRDefault="00267937">
      <w:pPr>
        <w:tabs>
          <w:tab w:val="left" w:pos="567"/>
        </w:tabs>
        <w:spacing w:line="276" w:lineRule="auto"/>
        <w:jc w:val="center"/>
        <w:rPr>
          <w:rFonts w:ascii="Avenir" w:eastAsia="Avenir" w:hAnsi="Avenir" w:cs="Avenir"/>
          <w:b/>
          <w:bCs/>
          <w:color w:val="0D0D0D"/>
        </w:rPr>
      </w:pPr>
      <w:r>
        <w:rPr>
          <w:rFonts w:ascii="Avenir" w:eastAsia="Avenir" w:hAnsi="Avenir" w:cs="Avenir"/>
          <w:b/>
          <w:bCs/>
          <w:color w:val="0D0D0D"/>
        </w:rPr>
        <w:t>PREAMBUŁA</w:t>
      </w:r>
    </w:p>
    <w:p w14:paraId="00000013" w14:textId="77777777" w:rsidR="00596557" w:rsidRDefault="00596557">
      <w:pPr>
        <w:tabs>
          <w:tab w:val="left" w:pos="567"/>
        </w:tabs>
        <w:spacing w:line="276" w:lineRule="auto"/>
        <w:jc w:val="center"/>
        <w:rPr>
          <w:rFonts w:ascii="Avenir" w:eastAsia="Avenir" w:hAnsi="Avenir" w:cs="Avenir"/>
          <w:color w:val="0D0D0D"/>
        </w:rPr>
      </w:pPr>
    </w:p>
    <w:p w14:paraId="00000015" w14:textId="19FF93F2" w:rsidR="00596557" w:rsidRPr="009A25FD" w:rsidRDefault="00267937">
      <w:pPr>
        <w:tabs>
          <w:tab w:val="left" w:pos="567"/>
        </w:tabs>
        <w:spacing w:line="276" w:lineRule="auto"/>
        <w:jc w:val="both"/>
        <w:rPr>
          <w:rFonts w:ascii="Avenir" w:eastAsia="Avenir" w:hAnsi="Avenir" w:cs="Avenir"/>
        </w:rPr>
      </w:pPr>
      <w:r w:rsidRPr="009A25FD">
        <w:rPr>
          <w:rFonts w:ascii="Avenir" w:eastAsia="Avenir" w:hAnsi="Avenir" w:cs="Avenir"/>
        </w:rPr>
        <w:t xml:space="preserve">Zważywszy, że EKO-STELA sp. z o.o. ogłosiła </w:t>
      </w:r>
      <w:r w:rsidRPr="009A25FD">
        <w:rPr>
          <w:rFonts w:ascii="Avenir" w:eastAsia="Avenir" w:hAnsi="Avenir" w:cs="Avenir"/>
          <w:b/>
          <w:bCs/>
        </w:rPr>
        <w:t xml:space="preserve">zapytanie ofertowe nr </w:t>
      </w:r>
      <w:r w:rsidR="00F925F4">
        <w:rPr>
          <w:rFonts w:ascii="Avenir" w:eastAsia="Avenir" w:hAnsi="Avenir" w:cs="Avenir"/>
          <w:b/>
          <w:bCs/>
        </w:rPr>
        <w:t>2</w:t>
      </w:r>
      <w:r w:rsidRPr="009A25FD">
        <w:rPr>
          <w:rFonts w:ascii="Avenir" w:eastAsia="Avenir" w:hAnsi="Avenir" w:cs="Avenir"/>
          <w:b/>
          <w:bCs/>
        </w:rPr>
        <w:t xml:space="preserve">/2026 z dnia </w:t>
      </w:r>
      <w:r w:rsidR="00F925F4">
        <w:rPr>
          <w:rFonts w:ascii="Avenir" w:eastAsia="Avenir" w:hAnsi="Avenir" w:cs="Avenir"/>
          <w:b/>
          <w:bCs/>
        </w:rPr>
        <w:t>0</w:t>
      </w:r>
      <w:r w:rsidR="00024D84">
        <w:rPr>
          <w:rFonts w:ascii="Avenir" w:eastAsia="Avenir" w:hAnsi="Avenir" w:cs="Avenir"/>
          <w:b/>
          <w:bCs/>
        </w:rPr>
        <w:t>3</w:t>
      </w:r>
      <w:r w:rsidR="00F925F4">
        <w:rPr>
          <w:rFonts w:ascii="Avenir" w:eastAsia="Avenir" w:hAnsi="Avenir" w:cs="Avenir"/>
          <w:b/>
          <w:bCs/>
        </w:rPr>
        <w:t>.04</w:t>
      </w:r>
      <w:r w:rsidR="009A25FD" w:rsidRPr="009A25FD">
        <w:rPr>
          <w:rFonts w:ascii="Avenir" w:eastAsia="Avenir" w:hAnsi="Avenir" w:cs="Avenir"/>
          <w:b/>
          <w:bCs/>
        </w:rPr>
        <w:t xml:space="preserve">.2026 r. </w:t>
      </w:r>
      <w:r w:rsidRPr="009A25FD">
        <w:rPr>
          <w:rFonts w:ascii="Avenir" w:eastAsia="Avenir" w:hAnsi="Avenir" w:cs="Avenir"/>
        </w:rPr>
        <w:t>(dalej: „Zapytanie Ofertowe”), a Oferent zamierza wziąć w nim udział, w związku z czym Strony będą przekazywać sobie Inf</w:t>
      </w:r>
      <w:r w:rsidRPr="009A25FD">
        <w:rPr>
          <w:rFonts w:ascii="Avenir" w:eastAsia="Avenir" w:hAnsi="Avenir" w:cs="Avenir"/>
        </w:rPr>
        <w:t>ormacje Poufne na potrzeby przygotowania i złożenia oferty, Strony zawierają umowę o następującej treści:</w:t>
      </w:r>
    </w:p>
    <w:p w14:paraId="00000016" w14:textId="77777777" w:rsidR="00596557" w:rsidRDefault="00596557">
      <w:pPr>
        <w:tabs>
          <w:tab w:val="left" w:pos="567"/>
        </w:tabs>
        <w:spacing w:line="276" w:lineRule="auto"/>
        <w:rPr>
          <w:rFonts w:ascii="Avenir" w:eastAsia="Avenir" w:hAnsi="Avenir" w:cs="Avenir"/>
          <w:color w:val="0D0D0D"/>
        </w:rPr>
      </w:pPr>
    </w:p>
    <w:p w14:paraId="00000017" w14:textId="77777777" w:rsidR="00596557" w:rsidRDefault="00596557">
      <w:pPr>
        <w:tabs>
          <w:tab w:val="left" w:pos="567"/>
        </w:tabs>
        <w:spacing w:line="276" w:lineRule="auto"/>
        <w:rPr>
          <w:rFonts w:ascii="Avenir" w:eastAsia="Avenir" w:hAnsi="Avenir" w:cs="Avenir"/>
          <w:color w:val="0D0D0D"/>
        </w:rPr>
      </w:pPr>
    </w:p>
    <w:p w14:paraId="00000018" w14:textId="77777777" w:rsidR="00596557" w:rsidRDefault="00267937">
      <w:pPr>
        <w:tabs>
          <w:tab w:val="left" w:pos="567"/>
        </w:tabs>
        <w:spacing w:line="276" w:lineRule="auto"/>
        <w:jc w:val="center"/>
        <w:rPr>
          <w:rFonts w:ascii="Avenir" w:eastAsia="Avenir" w:hAnsi="Avenir" w:cs="Avenir"/>
          <w:b/>
          <w:bCs/>
          <w:color w:val="0D0D0D"/>
        </w:rPr>
      </w:pPr>
      <w:r>
        <w:rPr>
          <w:rFonts w:ascii="Avenir" w:eastAsia="Avenir" w:hAnsi="Avenir" w:cs="Avenir"/>
          <w:b/>
          <w:bCs/>
          <w:color w:val="0D0D0D"/>
        </w:rPr>
        <w:t xml:space="preserve">§ 1 </w:t>
      </w:r>
    </w:p>
    <w:p w14:paraId="00000019" w14:textId="77777777" w:rsidR="00596557" w:rsidRDefault="00267937">
      <w:pPr>
        <w:numPr>
          <w:ilvl w:val="0"/>
          <w:numId w:val="5"/>
        </w:numPr>
        <w:tabs>
          <w:tab w:val="left" w:pos="426"/>
        </w:tabs>
        <w:spacing w:after="240" w:line="276" w:lineRule="auto"/>
        <w:ind w:left="426" w:hanging="426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Użyte w niniejszej Umowie wyrażenia oznaczają:</w:t>
      </w:r>
    </w:p>
    <w:p w14:paraId="3E9B53F9" w14:textId="147D4A5F" w:rsidR="00E26F04" w:rsidRPr="009A25FD" w:rsidRDefault="00267937" w:rsidP="00E26F04">
      <w:pPr>
        <w:numPr>
          <w:ilvl w:val="0"/>
          <w:numId w:val="8"/>
        </w:numPr>
        <w:tabs>
          <w:tab w:val="left" w:pos="426"/>
        </w:tabs>
        <w:spacing w:line="276" w:lineRule="auto"/>
        <w:jc w:val="both"/>
        <w:rPr>
          <w:rFonts w:ascii="Avenir" w:eastAsia="Avenir" w:hAnsi="Avenir" w:cs="Avenir"/>
          <w:lang w:val="pl-PL"/>
        </w:rPr>
      </w:pPr>
      <w:r w:rsidRPr="009A25FD">
        <w:rPr>
          <w:rFonts w:ascii="Avenir" w:eastAsia="Avenir" w:hAnsi="Avenir" w:cs="Avenir"/>
          <w:b/>
          <w:bCs/>
        </w:rPr>
        <w:t xml:space="preserve">Informacje Poufne </w:t>
      </w:r>
      <w:r w:rsidRPr="009A25FD">
        <w:rPr>
          <w:rFonts w:ascii="Avenir" w:eastAsia="Avenir" w:hAnsi="Avenir" w:cs="Avenir"/>
        </w:rPr>
        <w:t xml:space="preserve">- </w:t>
      </w:r>
      <w:r w:rsidR="00E26F04" w:rsidRPr="009A25FD">
        <w:rPr>
          <w:rFonts w:ascii="Avenir" w:eastAsia="Avenir" w:hAnsi="Avenir" w:cs="Avenir"/>
        </w:rPr>
        <w:t xml:space="preserve">informacje techniczne, technologiczne i organizacyjne dotyczące rozwiązań opracowanych przez EKO-STELA sp. z o.o. w ramach prac badawczo-rozwojowych, przekazywane Oferentowi indywidualnie w związku z Zapytaniem Ofertowym, w szczególności: </w:t>
      </w:r>
      <w:r w:rsidR="00024D84">
        <w:rPr>
          <w:rFonts w:ascii="Avenir" w:eastAsia="Avenir" w:hAnsi="Avenir" w:cs="Avenir"/>
        </w:rPr>
        <w:t>dokumentacje projektową,</w:t>
      </w:r>
      <w:r w:rsidR="00E26F04" w:rsidRPr="009A25FD">
        <w:rPr>
          <w:rFonts w:ascii="Avenir" w:eastAsia="Avenir" w:hAnsi="Avenir" w:cs="Avenir"/>
        </w:rPr>
        <w:t xml:space="preserve"> dokumentację techniczną niepublikowaną w treści Zapytania Ofertowego, rysunki, schematy, algorytmy, rozwiązania konstrukcyjne oraz inne elementy know-how, które nie zostały udostępnione publicznie.</w:t>
      </w:r>
    </w:p>
    <w:p w14:paraId="0000001B" w14:textId="7B30CADF" w:rsidR="00596557" w:rsidRPr="00EB2B79" w:rsidRDefault="00267937" w:rsidP="00EB2B79">
      <w:pPr>
        <w:numPr>
          <w:ilvl w:val="0"/>
          <w:numId w:val="8"/>
        </w:numPr>
        <w:tabs>
          <w:tab w:val="left" w:pos="426"/>
        </w:tabs>
        <w:spacing w:line="276" w:lineRule="auto"/>
        <w:jc w:val="both"/>
        <w:rPr>
          <w:rFonts w:ascii="Avenir" w:eastAsia="Avenir" w:hAnsi="Avenir" w:cs="Avenir"/>
          <w:color w:val="0D0D0D"/>
        </w:rPr>
      </w:pPr>
      <w:r w:rsidRPr="00EB2B79">
        <w:rPr>
          <w:rFonts w:ascii="Avenir" w:eastAsia="Avenir" w:hAnsi="Avenir" w:cs="Avenir"/>
          <w:b/>
          <w:bCs/>
          <w:color w:val="0D0D0D"/>
        </w:rPr>
        <w:lastRenderedPageBreak/>
        <w:t xml:space="preserve">Przekazanie Informacji Poufnych </w:t>
      </w:r>
      <w:r w:rsidRPr="00EB2B79">
        <w:rPr>
          <w:rFonts w:ascii="Avenir" w:eastAsia="Avenir" w:hAnsi="Avenir" w:cs="Avenir"/>
          <w:color w:val="0D0D0D"/>
        </w:rPr>
        <w:t>- umożliwienie</w:t>
      </w:r>
      <w:r w:rsidRPr="00EB2B79">
        <w:rPr>
          <w:rFonts w:ascii="Avenir" w:eastAsia="Avenir" w:hAnsi="Avenir" w:cs="Avenir"/>
          <w:color w:val="0D0D0D"/>
        </w:rPr>
        <w:t xml:space="preserve"> przez jedną ze Stron zaznajomienia się </w:t>
      </w:r>
      <w:r w:rsidRPr="00EB2B79">
        <w:rPr>
          <w:rFonts w:ascii="Avenir" w:eastAsia="Avenir" w:hAnsi="Avenir" w:cs="Avenir"/>
          <w:color w:val="0D0D0D"/>
        </w:rPr>
        <w:br/>
        <w:t>z Informacją Poufną przez drugą Stronę, następujące w szczególności: w wyniku rozmowy, rozmowy telefonicznej, korespondencji prowadzonej drogą listowną, za</w:t>
      </w:r>
      <w:r w:rsidR="009A25FD">
        <w:rPr>
          <w:rFonts w:ascii="Avenir" w:eastAsia="Avenir" w:hAnsi="Avenir" w:cs="Avenir"/>
          <w:color w:val="0D0D0D"/>
        </w:rPr>
        <w:t> </w:t>
      </w:r>
      <w:r w:rsidRPr="00EB2B79">
        <w:rPr>
          <w:rFonts w:ascii="Avenir" w:eastAsia="Avenir" w:hAnsi="Avenir" w:cs="Avenir"/>
          <w:color w:val="0D0D0D"/>
        </w:rPr>
        <w:t>pomocą poczty elektronicznej, faksu oraz poprzez inne znane</w:t>
      </w:r>
      <w:r w:rsidRPr="00EB2B79">
        <w:rPr>
          <w:rFonts w:ascii="Avenir" w:eastAsia="Avenir" w:hAnsi="Avenir" w:cs="Avenir"/>
          <w:color w:val="0D0D0D"/>
        </w:rPr>
        <w:t xml:space="preserve"> i stosowane przez Strony sposoby komunikowania się.</w:t>
      </w:r>
    </w:p>
    <w:p w14:paraId="3850FA43" w14:textId="05E0BE17" w:rsidR="00E26F04" w:rsidRPr="009A25FD" w:rsidRDefault="00267937" w:rsidP="00E26F04">
      <w:pPr>
        <w:numPr>
          <w:ilvl w:val="0"/>
          <w:numId w:val="8"/>
        </w:numPr>
        <w:tabs>
          <w:tab w:val="left" w:pos="426"/>
        </w:tabs>
        <w:spacing w:line="276" w:lineRule="auto"/>
        <w:jc w:val="both"/>
        <w:rPr>
          <w:rFonts w:ascii="Avenir" w:eastAsia="Avenir" w:hAnsi="Avenir" w:cs="Avenir"/>
        </w:rPr>
      </w:pPr>
      <w:r w:rsidRPr="009A25FD">
        <w:rPr>
          <w:rFonts w:ascii="Avenir" w:eastAsia="Avenir" w:hAnsi="Avenir" w:cs="Avenir"/>
          <w:b/>
          <w:bCs/>
        </w:rPr>
        <w:t>Zapytanie Ofertowe</w:t>
      </w:r>
      <w:r w:rsidRPr="009A25FD">
        <w:rPr>
          <w:rFonts w:ascii="Avenir" w:eastAsia="Avenir" w:hAnsi="Avenir" w:cs="Avenir"/>
        </w:rPr>
        <w:t xml:space="preserve"> – zapytanie ofertowe nr </w:t>
      </w:r>
      <w:r w:rsidR="00F925F4">
        <w:rPr>
          <w:rFonts w:ascii="Avenir" w:eastAsia="Avenir" w:hAnsi="Avenir" w:cs="Avenir"/>
          <w:b/>
          <w:bCs/>
        </w:rPr>
        <w:t>2</w:t>
      </w:r>
      <w:r w:rsidRPr="009A25FD">
        <w:rPr>
          <w:rFonts w:ascii="Avenir" w:eastAsia="Avenir" w:hAnsi="Avenir" w:cs="Avenir"/>
          <w:b/>
          <w:bCs/>
        </w:rPr>
        <w:t xml:space="preserve">/2026 z dnia </w:t>
      </w:r>
      <w:r w:rsidR="00F925F4">
        <w:rPr>
          <w:rFonts w:ascii="Avenir" w:eastAsia="Avenir" w:hAnsi="Avenir" w:cs="Avenir"/>
          <w:b/>
          <w:bCs/>
        </w:rPr>
        <w:t>0</w:t>
      </w:r>
      <w:r w:rsidR="00024D84">
        <w:rPr>
          <w:rFonts w:ascii="Avenir" w:eastAsia="Avenir" w:hAnsi="Avenir" w:cs="Avenir"/>
          <w:b/>
          <w:bCs/>
        </w:rPr>
        <w:t>3</w:t>
      </w:r>
      <w:r w:rsidR="00F925F4">
        <w:rPr>
          <w:rFonts w:ascii="Avenir" w:eastAsia="Avenir" w:hAnsi="Avenir" w:cs="Avenir"/>
          <w:b/>
          <w:bCs/>
        </w:rPr>
        <w:t>.04.</w:t>
      </w:r>
      <w:r w:rsidR="009A25FD" w:rsidRPr="009A25FD">
        <w:rPr>
          <w:rFonts w:ascii="Avenir" w:eastAsia="Avenir" w:hAnsi="Avenir" w:cs="Avenir"/>
          <w:b/>
          <w:bCs/>
        </w:rPr>
        <w:t>2026 r.</w:t>
      </w:r>
      <w:r w:rsidRPr="009A25FD">
        <w:rPr>
          <w:rFonts w:ascii="Avenir" w:eastAsia="Avenir" w:hAnsi="Avenir" w:cs="Avenir"/>
        </w:rPr>
        <w:t>, ogłoszone przez EKO-STELA sp. z o.o., wraz z wszelkimi załącznikami, wyjaśnieniami, odpowiedziami na</w:t>
      </w:r>
      <w:r w:rsidR="00EB2B79" w:rsidRPr="009A25FD">
        <w:rPr>
          <w:rFonts w:ascii="Avenir" w:eastAsia="Avenir" w:hAnsi="Avenir" w:cs="Avenir"/>
        </w:rPr>
        <w:t> </w:t>
      </w:r>
      <w:r w:rsidRPr="009A25FD">
        <w:rPr>
          <w:rFonts w:ascii="Avenir" w:eastAsia="Avenir" w:hAnsi="Avenir" w:cs="Avenir"/>
        </w:rPr>
        <w:t>pytania, modyfikacjami oraz do</w:t>
      </w:r>
      <w:r w:rsidRPr="009A25FD">
        <w:rPr>
          <w:rFonts w:ascii="Avenir" w:eastAsia="Avenir" w:hAnsi="Avenir" w:cs="Avenir"/>
        </w:rPr>
        <w:t>kumentami przekazywanymi Oferentowi w toku tego postępowania.</w:t>
      </w:r>
    </w:p>
    <w:p w14:paraId="0000001D" w14:textId="77777777" w:rsidR="00596557" w:rsidRDefault="00596557">
      <w:pPr>
        <w:tabs>
          <w:tab w:val="left" w:pos="426"/>
        </w:tabs>
        <w:spacing w:line="276" w:lineRule="auto"/>
        <w:ind w:left="360"/>
        <w:jc w:val="center"/>
        <w:rPr>
          <w:rFonts w:ascii="Avenir" w:eastAsia="Avenir" w:hAnsi="Avenir" w:cs="Avenir"/>
          <w:b/>
          <w:bCs/>
          <w:color w:val="0D0D0D"/>
        </w:rPr>
      </w:pPr>
    </w:p>
    <w:p w14:paraId="0000001E" w14:textId="77777777" w:rsidR="00596557" w:rsidRDefault="00596557">
      <w:pPr>
        <w:tabs>
          <w:tab w:val="left" w:pos="426"/>
        </w:tabs>
        <w:spacing w:line="276" w:lineRule="auto"/>
        <w:ind w:left="360"/>
        <w:jc w:val="center"/>
        <w:rPr>
          <w:rFonts w:ascii="Avenir" w:eastAsia="Avenir" w:hAnsi="Avenir" w:cs="Avenir"/>
          <w:b/>
          <w:bCs/>
          <w:color w:val="0D0D0D"/>
        </w:rPr>
      </w:pPr>
    </w:p>
    <w:p w14:paraId="0000001F" w14:textId="77777777" w:rsidR="00596557" w:rsidRDefault="00267937">
      <w:pPr>
        <w:tabs>
          <w:tab w:val="left" w:pos="426"/>
        </w:tabs>
        <w:spacing w:line="276" w:lineRule="auto"/>
        <w:ind w:left="360"/>
        <w:jc w:val="center"/>
        <w:rPr>
          <w:rFonts w:ascii="Avenir" w:eastAsia="Avenir" w:hAnsi="Avenir" w:cs="Avenir"/>
          <w:b/>
          <w:bCs/>
          <w:color w:val="0D0D0D"/>
        </w:rPr>
      </w:pPr>
      <w:r>
        <w:rPr>
          <w:rFonts w:ascii="Avenir" w:eastAsia="Avenir" w:hAnsi="Avenir" w:cs="Avenir"/>
          <w:b/>
          <w:bCs/>
          <w:color w:val="0D0D0D"/>
        </w:rPr>
        <w:t>§ 2</w:t>
      </w:r>
    </w:p>
    <w:p w14:paraId="00000020" w14:textId="77777777" w:rsidR="00596557" w:rsidRDefault="00267937">
      <w:pPr>
        <w:numPr>
          <w:ilvl w:val="0"/>
          <w:numId w:val="10"/>
        </w:numPr>
        <w:tabs>
          <w:tab w:val="left" w:pos="426"/>
        </w:tabs>
        <w:spacing w:line="276" w:lineRule="auto"/>
        <w:ind w:left="426" w:hanging="426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W rozumieniu niniejszej Umowy Informacjami Poufnymi nie są informacje i dane dotyczące obydwu Stron:</w:t>
      </w:r>
    </w:p>
    <w:p w14:paraId="00000021" w14:textId="77777777" w:rsidR="00596557" w:rsidRDefault="00267937">
      <w:pPr>
        <w:numPr>
          <w:ilvl w:val="0"/>
          <w:numId w:val="9"/>
        </w:numPr>
        <w:tabs>
          <w:tab w:val="left" w:pos="426"/>
        </w:tabs>
        <w:spacing w:line="276" w:lineRule="auto"/>
        <w:ind w:left="709" w:hanging="283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powszechnie znane,</w:t>
      </w:r>
    </w:p>
    <w:p w14:paraId="00000022" w14:textId="77777777" w:rsidR="00596557" w:rsidRDefault="00267937">
      <w:pPr>
        <w:numPr>
          <w:ilvl w:val="0"/>
          <w:numId w:val="9"/>
        </w:numPr>
        <w:tabs>
          <w:tab w:val="left" w:pos="426"/>
        </w:tabs>
        <w:spacing w:line="276" w:lineRule="auto"/>
        <w:ind w:left="709" w:hanging="283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 xml:space="preserve">rozpowszechnione przez Strony za pośrednictwem środków masowego przekazu </w:t>
      </w:r>
      <w:r>
        <w:rPr>
          <w:rFonts w:ascii="Avenir" w:eastAsia="Avenir" w:hAnsi="Avenir" w:cs="Avenir"/>
          <w:color w:val="0D0D0D"/>
        </w:rPr>
        <w:br/>
        <w:t>(prasa, radio, telewizja) oraz w sieci Internet,</w:t>
      </w:r>
    </w:p>
    <w:p w14:paraId="00000023" w14:textId="77777777" w:rsidR="00596557" w:rsidRDefault="00267937">
      <w:pPr>
        <w:numPr>
          <w:ilvl w:val="0"/>
          <w:numId w:val="9"/>
        </w:numPr>
        <w:tabs>
          <w:tab w:val="left" w:pos="426"/>
        </w:tabs>
        <w:spacing w:line="276" w:lineRule="auto"/>
        <w:ind w:left="709" w:hanging="283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dostępne za pośrednictwem publicznych rejestrów.</w:t>
      </w:r>
    </w:p>
    <w:p w14:paraId="00000024" w14:textId="77777777" w:rsidR="00596557" w:rsidRDefault="00267937">
      <w:pPr>
        <w:numPr>
          <w:ilvl w:val="0"/>
          <w:numId w:val="5"/>
        </w:numPr>
        <w:tabs>
          <w:tab w:val="left" w:pos="426"/>
        </w:tabs>
        <w:spacing w:line="276" w:lineRule="auto"/>
        <w:ind w:left="426" w:hanging="426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 xml:space="preserve">W razie wątpliwości w przedmiocie kwalifikacji określonych informacji na potrzeby </w:t>
      </w:r>
      <w:r>
        <w:rPr>
          <w:rFonts w:ascii="Avenir" w:eastAsia="Avenir" w:hAnsi="Avenir" w:cs="Avenir"/>
          <w:color w:val="0D0D0D"/>
        </w:rPr>
        <w:t>wykonywania niniejszej Umowy, przyjmuje się, iż są to Informacje Poufne.</w:t>
      </w:r>
    </w:p>
    <w:p w14:paraId="00000025" w14:textId="77777777" w:rsidR="00596557" w:rsidRDefault="00267937">
      <w:pPr>
        <w:numPr>
          <w:ilvl w:val="0"/>
          <w:numId w:val="5"/>
        </w:numPr>
        <w:tabs>
          <w:tab w:val="left" w:pos="426"/>
        </w:tabs>
        <w:spacing w:line="276" w:lineRule="auto"/>
        <w:ind w:left="426" w:hanging="426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Strony uzgadniają, że w trakcie prowadzonej między nimi współpracy nie będą przekazywane informacje niejawne opatrzone klauzulami „tajne” i „zastrzeżone”.</w:t>
      </w:r>
    </w:p>
    <w:p w14:paraId="00000026" w14:textId="77777777" w:rsidR="00596557" w:rsidRDefault="00596557">
      <w:pPr>
        <w:tabs>
          <w:tab w:val="left" w:pos="567"/>
        </w:tabs>
        <w:spacing w:line="276" w:lineRule="auto"/>
        <w:rPr>
          <w:rFonts w:ascii="Avenir" w:eastAsia="Avenir" w:hAnsi="Avenir" w:cs="Avenir"/>
          <w:b/>
          <w:bCs/>
          <w:color w:val="0D0D0D"/>
        </w:rPr>
      </w:pPr>
    </w:p>
    <w:p w14:paraId="00000027" w14:textId="77777777" w:rsidR="00596557" w:rsidRDefault="00267937">
      <w:pPr>
        <w:tabs>
          <w:tab w:val="left" w:pos="567"/>
        </w:tabs>
        <w:spacing w:line="276" w:lineRule="auto"/>
        <w:jc w:val="center"/>
        <w:rPr>
          <w:rFonts w:ascii="Avenir" w:eastAsia="Avenir" w:hAnsi="Avenir" w:cs="Avenir"/>
          <w:b/>
          <w:bCs/>
          <w:color w:val="0D0D0D"/>
        </w:rPr>
      </w:pPr>
      <w:r>
        <w:rPr>
          <w:rFonts w:ascii="Avenir" w:eastAsia="Avenir" w:hAnsi="Avenir" w:cs="Avenir"/>
          <w:b/>
          <w:bCs/>
          <w:color w:val="0D0D0D"/>
        </w:rPr>
        <w:t>§ 3</w:t>
      </w:r>
    </w:p>
    <w:p w14:paraId="00000028" w14:textId="77777777" w:rsidR="00596557" w:rsidRDefault="00267937">
      <w:pPr>
        <w:numPr>
          <w:ilvl w:val="0"/>
          <w:numId w:val="6"/>
        </w:numPr>
        <w:tabs>
          <w:tab w:val="left" w:pos="426"/>
        </w:tabs>
        <w:spacing w:line="276" w:lineRule="auto"/>
        <w:ind w:left="426" w:hanging="426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Na podstawie niniejszej</w:t>
      </w:r>
      <w:r>
        <w:rPr>
          <w:rFonts w:ascii="Avenir" w:eastAsia="Avenir" w:hAnsi="Avenir" w:cs="Avenir"/>
          <w:color w:val="0D0D0D"/>
        </w:rPr>
        <w:t xml:space="preserve"> Umowy, Strony zobowiązują się do:</w:t>
      </w:r>
    </w:p>
    <w:p w14:paraId="00000029" w14:textId="77777777" w:rsidR="00596557" w:rsidRDefault="00267937">
      <w:pPr>
        <w:numPr>
          <w:ilvl w:val="0"/>
          <w:numId w:val="11"/>
        </w:numPr>
        <w:tabs>
          <w:tab w:val="left" w:pos="709"/>
        </w:tabs>
        <w:spacing w:line="276" w:lineRule="auto"/>
        <w:ind w:left="709" w:hanging="283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nieujawniania jakimkolwiek osobom trzecim Informacji Poufnych uzyskanych od drugiej Strony,</w:t>
      </w:r>
    </w:p>
    <w:p w14:paraId="0000002A" w14:textId="50142D75" w:rsidR="00596557" w:rsidRPr="009A25FD" w:rsidRDefault="00267937">
      <w:pPr>
        <w:numPr>
          <w:ilvl w:val="0"/>
          <w:numId w:val="11"/>
        </w:numPr>
        <w:tabs>
          <w:tab w:val="left" w:pos="709"/>
        </w:tabs>
        <w:spacing w:line="276" w:lineRule="auto"/>
        <w:ind w:left="709" w:hanging="283"/>
        <w:jc w:val="both"/>
        <w:rPr>
          <w:rFonts w:ascii="Avenir" w:eastAsia="Avenir" w:hAnsi="Avenir" w:cs="Avenir"/>
        </w:rPr>
      </w:pPr>
      <w:r w:rsidRPr="009A25FD">
        <w:rPr>
          <w:rFonts w:ascii="Avenir" w:eastAsia="Avenir" w:hAnsi="Avenir" w:cs="Avenir"/>
        </w:rPr>
        <w:t xml:space="preserve">niewykorzystywania jakichkolwiek otrzymanych Informacji Poufnych dla celów innych niż </w:t>
      </w:r>
      <w:r w:rsidRPr="009A25FD">
        <w:rPr>
          <w:rFonts w:ascii="Avenir" w:eastAsia="Avenir" w:hAnsi="Avenir" w:cs="Avenir"/>
          <w:b/>
          <w:bCs/>
        </w:rPr>
        <w:t>przygotowanie oraz złożenie oferty w ramach</w:t>
      </w:r>
      <w:r w:rsidRPr="009A25FD">
        <w:rPr>
          <w:rFonts w:ascii="Avenir" w:eastAsia="Avenir" w:hAnsi="Avenir" w:cs="Avenir"/>
          <w:b/>
          <w:bCs/>
        </w:rPr>
        <w:t xml:space="preserve"> Zapytania Ofertowego</w:t>
      </w:r>
      <w:r w:rsidRPr="009A25FD">
        <w:rPr>
          <w:rFonts w:ascii="Avenir" w:eastAsia="Avenir" w:hAnsi="Avenir" w:cs="Avenir"/>
        </w:rPr>
        <w:t>, a także realizacja współpracy wynikającej z wyboru oferty,</w:t>
      </w:r>
    </w:p>
    <w:p w14:paraId="0000002B" w14:textId="78C2D9BB" w:rsidR="00596557" w:rsidRPr="009A25FD" w:rsidRDefault="00E26F04">
      <w:pPr>
        <w:numPr>
          <w:ilvl w:val="0"/>
          <w:numId w:val="11"/>
        </w:numPr>
        <w:tabs>
          <w:tab w:val="left" w:pos="709"/>
        </w:tabs>
        <w:spacing w:line="276" w:lineRule="auto"/>
        <w:ind w:left="709" w:hanging="283"/>
        <w:jc w:val="both"/>
        <w:rPr>
          <w:rFonts w:ascii="Avenir" w:eastAsia="Avenir" w:hAnsi="Avenir" w:cs="Avenir"/>
        </w:rPr>
      </w:pPr>
      <w:r w:rsidRPr="009A25FD">
        <w:rPr>
          <w:rFonts w:ascii="Avenir" w:eastAsia="Avenir" w:hAnsi="Avenir" w:cs="Avenir"/>
        </w:rPr>
        <w:t>niewykorzystywania Informacji Poufnych w zakresie wykraczającym poza przygotowanie i</w:t>
      </w:r>
      <w:r w:rsidR="009A25FD">
        <w:rPr>
          <w:rFonts w:ascii="Avenir" w:eastAsia="Avenir" w:hAnsi="Avenir" w:cs="Avenir"/>
        </w:rPr>
        <w:t> </w:t>
      </w:r>
      <w:r w:rsidRPr="009A25FD">
        <w:rPr>
          <w:rFonts w:ascii="Avenir" w:eastAsia="Avenir" w:hAnsi="Avenir" w:cs="Avenir"/>
        </w:rPr>
        <w:t>złożenie oferty w ramach Zapytania Ofertowego oraz realizację umowy zawartej w</w:t>
      </w:r>
      <w:r w:rsidR="009A25FD">
        <w:rPr>
          <w:rFonts w:ascii="Avenir" w:eastAsia="Avenir" w:hAnsi="Avenir" w:cs="Avenir"/>
        </w:rPr>
        <w:t> </w:t>
      </w:r>
      <w:r w:rsidRPr="009A25FD">
        <w:rPr>
          <w:rFonts w:ascii="Avenir" w:eastAsia="Avenir" w:hAnsi="Avenir" w:cs="Avenir"/>
        </w:rPr>
        <w:t>wyniku wyboru oferty;</w:t>
      </w:r>
    </w:p>
    <w:p w14:paraId="0000002C" w14:textId="1EDB6466" w:rsidR="00596557" w:rsidRDefault="00267937">
      <w:pPr>
        <w:numPr>
          <w:ilvl w:val="0"/>
          <w:numId w:val="11"/>
        </w:numPr>
        <w:tabs>
          <w:tab w:val="left" w:pos="709"/>
        </w:tabs>
        <w:spacing w:line="276" w:lineRule="auto"/>
        <w:ind w:left="709" w:hanging="283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korzystania z uzyskanych w czasie realizacji współpracy Informacji Poufnych wyłącznie w</w:t>
      </w:r>
      <w:r w:rsidR="009A25FD">
        <w:rPr>
          <w:rFonts w:ascii="Avenir" w:eastAsia="Avenir" w:hAnsi="Avenir" w:cs="Avenir"/>
          <w:color w:val="0D0D0D"/>
        </w:rPr>
        <w:t> </w:t>
      </w:r>
      <w:r>
        <w:rPr>
          <w:rFonts w:ascii="Avenir" w:eastAsia="Avenir" w:hAnsi="Avenir" w:cs="Avenir"/>
          <w:color w:val="0D0D0D"/>
        </w:rPr>
        <w:t>zakresie i w celu związanym z jej realizacją,</w:t>
      </w:r>
    </w:p>
    <w:p w14:paraId="0000002D" w14:textId="6A986546" w:rsidR="00596557" w:rsidRDefault="00267937">
      <w:pPr>
        <w:numPr>
          <w:ilvl w:val="0"/>
          <w:numId w:val="11"/>
        </w:numPr>
        <w:tabs>
          <w:tab w:val="left" w:pos="709"/>
        </w:tabs>
        <w:spacing w:line="276" w:lineRule="auto"/>
        <w:ind w:left="709" w:hanging="283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nieprzekazywania osobom, ani też podmiotom trzecim materiałów przygotowywanych i</w:t>
      </w:r>
      <w:r w:rsidR="009A25FD">
        <w:rPr>
          <w:rFonts w:ascii="Avenir" w:eastAsia="Avenir" w:hAnsi="Avenir" w:cs="Avenir"/>
          <w:color w:val="0D0D0D"/>
        </w:rPr>
        <w:t> </w:t>
      </w:r>
      <w:r>
        <w:rPr>
          <w:rFonts w:ascii="Avenir" w:eastAsia="Avenir" w:hAnsi="Avenir" w:cs="Avenir"/>
          <w:color w:val="0D0D0D"/>
        </w:rPr>
        <w:t>przekazanych danej Stronie, p</w:t>
      </w:r>
      <w:r>
        <w:rPr>
          <w:rFonts w:ascii="Avenir" w:eastAsia="Avenir" w:hAnsi="Avenir" w:cs="Avenir"/>
          <w:color w:val="0D0D0D"/>
        </w:rPr>
        <w:t>rzez drugą Stronę Umowy.</w:t>
      </w:r>
    </w:p>
    <w:p w14:paraId="0000002E" w14:textId="77777777" w:rsidR="00596557" w:rsidRDefault="00267937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6" w:hanging="426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lastRenderedPageBreak/>
        <w:t>Strony zobowiązują się do podjęcia wszystkich koniecznych środków, z zachowaniem szczególnej staranności w celu ochrony Informacji Poufnych przed ich ujawnieniem nieupoważnionym osobom trzecim.</w:t>
      </w:r>
    </w:p>
    <w:p w14:paraId="0000002F" w14:textId="77777777" w:rsidR="00596557" w:rsidRDefault="00267937">
      <w:pPr>
        <w:numPr>
          <w:ilvl w:val="0"/>
          <w:numId w:val="6"/>
        </w:numPr>
        <w:tabs>
          <w:tab w:val="left" w:pos="426"/>
        </w:tabs>
        <w:spacing w:line="276" w:lineRule="auto"/>
        <w:ind w:left="426" w:hanging="426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Zobowiązanie opisane w powyższym ust.</w:t>
      </w:r>
      <w:r>
        <w:rPr>
          <w:rFonts w:ascii="Avenir" w:eastAsia="Avenir" w:hAnsi="Avenir" w:cs="Avenir"/>
          <w:color w:val="0D0D0D"/>
        </w:rPr>
        <w:t xml:space="preserve"> 1 i 2 nie dotyczy przekazywania i ujawniania Informacji Poufnych bezpośrednio zaangażowanym w podjętą między stronami współpracę pracownikom obydwu Stron oraz doradcom, pełnomocnikom i konsultantom: prawnym, finansowym lub technicznym (dalej łącznie okreś</w:t>
      </w:r>
      <w:r>
        <w:rPr>
          <w:rFonts w:ascii="Avenir" w:eastAsia="Avenir" w:hAnsi="Avenir" w:cs="Avenir"/>
          <w:color w:val="0D0D0D"/>
        </w:rPr>
        <w:t>lani jako: „</w:t>
      </w:r>
      <w:r>
        <w:rPr>
          <w:rFonts w:ascii="Avenir" w:eastAsia="Avenir" w:hAnsi="Avenir" w:cs="Avenir"/>
          <w:b/>
          <w:bCs/>
          <w:color w:val="0D0D0D"/>
        </w:rPr>
        <w:t>Doradcy</w:t>
      </w:r>
      <w:r>
        <w:rPr>
          <w:rFonts w:ascii="Avenir" w:eastAsia="Avenir" w:hAnsi="Avenir" w:cs="Avenir"/>
          <w:color w:val="0D0D0D"/>
        </w:rPr>
        <w:t xml:space="preserve">”). Ujawnienie jakichkolwiek Informacji Poufnych innym osobom i podmiotom, niewymienionym w zdaniu poprzedzającym wymaga uprzedniej pisemnej zgody drugiej Strony. </w:t>
      </w:r>
    </w:p>
    <w:p w14:paraId="00000030" w14:textId="77777777" w:rsidR="00596557" w:rsidRPr="00F925F4" w:rsidRDefault="00267937">
      <w:pPr>
        <w:numPr>
          <w:ilvl w:val="0"/>
          <w:numId w:val="6"/>
        </w:numPr>
        <w:tabs>
          <w:tab w:val="left" w:pos="426"/>
        </w:tabs>
        <w:spacing w:line="276" w:lineRule="auto"/>
        <w:ind w:left="426" w:hanging="426"/>
        <w:jc w:val="both"/>
        <w:rPr>
          <w:rFonts w:ascii="Avenir" w:eastAsia="Avenir" w:hAnsi="Avenir" w:cs="Avenir"/>
          <w:color w:val="0D0D0D"/>
        </w:rPr>
      </w:pPr>
      <w:r w:rsidRPr="00F925F4">
        <w:rPr>
          <w:rFonts w:ascii="Avenir" w:eastAsia="Avenir" w:hAnsi="Avenir" w:cs="Avenir"/>
          <w:color w:val="0D0D0D"/>
        </w:rPr>
        <w:t xml:space="preserve">Strony ponoszą odpowiedzialność za wszelkie działania lub zaniechania Doradców, które mogą skutkować naruszeniem zobowiązań opisanych w niniejszej Umowie. </w:t>
      </w:r>
    </w:p>
    <w:p w14:paraId="00000031" w14:textId="77777777" w:rsidR="00596557" w:rsidRDefault="00596557">
      <w:pPr>
        <w:tabs>
          <w:tab w:val="left" w:pos="426"/>
        </w:tabs>
        <w:spacing w:line="276" w:lineRule="auto"/>
        <w:ind w:left="426"/>
        <w:jc w:val="both"/>
        <w:rPr>
          <w:rFonts w:ascii="Avenir" w:eastAsia="Avenir" w:hAnsi="Avenir" w:cs="Avenir"/>
          <w:color w:val="0D0D0D"/>
        </w:rPr>
      </w:pPr>
    </w:p>
    <w:p w14:paraId="00000032" w14:textId="77777777" w:rsidR="00596557" w:rsidRDefault="00267937">
      <w:pPr>
        <w:tabs>
          <w:tab w:val="left" w:pos="567"/>
        </w:tabs>
        <w:spacing w:line="276" w:lineRule="auto"/>
        <w:jc w:val="center"/>
        <w:rPr>
          <w:rFonts w:ascii="Avenir" w:eastAsia="Avenir" w:hAnsi="Avenir" w:cs="Avenir"/>
          <w:b/>
          <w:bCs/>
          <w:color w:val="0D0D0D"/>
        </w:rPr>
      </w:pPr>
      <w:r>
        <w:rPr>
          <w:rFonts w:ascii="Avenir" w:eastAsia="Avenir" w:hAnsi="Avenir" w:cs="Avenir"/>
          <w:b/>
          <w:bCs/>
          <w:color w:val="0D0D0D"/>
        </w:rPr>
        <w:t>§ 4</w:t>
      </w:r>
    </w:p>
    <w:p w14:paraId="00000033" w14:textId="79AFA102" w:rsidR="00596557" w:rsidRDefault="0026793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276" w:lineRule="auto"/>
        <w:ind w:left="426" w:hanging="426"/>
        <w:jc w:val="both"/>
        <w:rPr>
          <w:rFonts w:ascii="Avenir" w:eastAsia="Avenir" w:hAnsi="Avenir" w:cs="Avenir"/>
          <w:color w:val="000000"/>
        </w:rPr>
      </w:pPr>
      <w:r>
        <w:rPr>
          <w:rFonts w:ascii="Avenir" w:eastAsia="Avenir" w:hAnsi="Avenir" w:cs="Avenir"/>
          <w:color w:val="000000"/>
        </w:rPr>
        <w:t xml:space="preserve">Strona, która naruszy obowiązek zachowania w tajemnicy Informacji Poufnych, zobowiązana będzie </w:t>
      </w:r>
      <w:r>
        <w:rPr>
          <w:rFonts w:ascii="Avenir" w:eastAsia="Avenir" w:hAnsi="Avenir" w:cs="Avenir"/>
          <w:color w:val="000000"/>
        </w:rPr>
        <w:t xml:space="preserve">do zapłacenia drugiej Stronie kary umownej w wysokości </w:t>
      </w:r>
      <w:r w:rsidR="00F925F4">
        <w:rPr>
          <w:rFonts w:ascii="Avenir" w:eastAsia="Avenir" w:hAnsi="Avenir" w:cs="Avenir"/>
          <w:color w:val="000000"/>
        </w:rPr>
        <w:t>5</w:t>
      </w:r>
      <w:r>
        <w:rPr>
          <w:rFonts w:ascii="Avenir" w:eastAsia="Avenir" w:hAnsi="Avenir" w:cs="Avenir"/>
          <w:color w:val="000000"/>
        </w:rPr>
        <w:t xml:space="preserve">0.000,00 zł (słownie: </w:t>
      </w:r>
      <w:r w:rsidR="00F925F4">
        <w:rPr>
          <w:rFonts w:ascii="Avenir" w:eastAsia="Avenir" w:hAnsi="Avenir" w:cs="Avenir"/>
          <w:color w:val="000000"/>
        </w:rPr>
        <w:t>pięćdziesiąt</w:t>
      </w:r>
      <w:r>
        <w:rPr>
          <w:rFonts w:ascii="Avenir" w:eastAsia="Avenir" w:hAnsi="Avenir" w:cs="Avenir"/>
          <w:color w:val="000000"/>
        </w:rPr>
        <w:t xml:space="preserve"> tysięcy złotych) za każde naruszenie. </w:t>
      </w:r>
    </w:p>
    <w:p w14:paraId="00000034" w14:textId="77777777" w:rsidR="00596557" w:rsidRDefault="0026793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276" w:lineRule="auto"/>
        <w:ind w:left="426" w:hanging="426"/>
        <w:jc w:val="both"/>
        <w:rPr>
          <w:rFonts w:ascii="Avenir" w:eastAsia="Avenir" w:hAnsi="Avenir" w:cs="Avenir"/>
          <w:color w:val="000000"/>
        </w:rPr>
      </w:pPr>
      <w:r>
        <w:rPr>
          <w:rFonts w:ascii="Avenir" w:eastAsia="Avenir" w:hAnsi="Avenir" w:cs="Avenir"/>
          <w:color w:val="000000"/>
        </w:rPr>
        <w:t>Kara umowna płatna będzie w terminie i na rachunek bankowy wskazany w wezwaniu do zapłaty.</w:t>
      </w:r>
    </w:p>
    <w:p w14:paraId="00000035" w14:textId="77777777" w:rsidR="00596557" w:rsidRDefault="00267937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276" w:lineRule="auto"/>
        <w:ind w:left="426" w:hanging="426"/>
        <w:jc w:val="both"/>
        <w:rPr>
          <w:rFonts w:ascii="Avenir" w:eastAsia="Avenir" w:hAnsi="Avenir" w:cs="Avenir"/>
          <w:color w:val="000000"/>
        </w:rPr>
      </w:pPr>
      <w:r>
        <w:rPr>
          <w:rFonts w:ascii="Avenir" w:eastAsia="Avenir" w:hAnsi="Avenir" w:cs="Avenir"/>
          <w:color w:val="000000"/>
        </w:rPr>
        <w:t>Zapłata kary umownej nie wyłącza pr</w:t>
      </w:r>
      <w:r>
        <w:rPr>
          <w:rFonts w:ascii="Avenir" w:eastAsia="Avenir" w:hAnsi="Avenir" w:cs="Avenir"/>
          <w:color w:val="000000"/>
        </w:rPr>
        <w:t>awa do dochodzenia odszkodowania na zasadach ogólnych.</w:t>
      </w:r>
    </w:p>
    <w:p w14:paraId="00000036" w14:textId="77777777" w:rsidR="00596557" w:rsidRDefault="00596557">
      <w:pPr>
        <w:tabs>
          <w:tab w:val="left" w:pos="426"/>
        </w:tabs>
        <w:spacing w:line="276" w:lineRule="auto"/>
        <w:jc w:val="both"/>
        <w:rPr>
          <w:rFonts w:ascii="Avenir" w:eastAsia="Avenir" w:hAnsi="Avenir" w:cs="Avenir"/>
          <w:color w:val="0D0D0D"/>
        </w:rPr>
      </w:pPr>
    </w:p>
    <w:p w14:paraId="00000037" w14:textId="77777777" w:rsidR="00596557" w:rsidRDefault="00596557">
      <w:pPr>
        <w:tabs>
          <w:tab w:val="left" w:pos="567"/>
        </w:tabs>
        <w:spacing w:line="276" w:lineRule="auto"/>
        <w:rPr>
          <w:rFonts w:ascii="Avenir" w:eastAsia="Avenir" w:hAnsi="Avenir" w:cs="Avenir"/>
          <w:b/>
          <w:bCs/>
          <w:color w:val="0D0D0D"/>
        </w:rPr>
      </w:pPr>
    </w:p>
    <w:p w14:paraId="00000038" w14:textId="77777777" w:rsidR="00596557" w:rsidRDefault="00267937">
      <w:pPr>
        <w:tabs>
          <w:tab w:val="left" w:pos="567"/>
        </w:tabs>
        <w:spacing w:line="276" w:lineRule="auto"/>
        <w:jc w:val="center"/>
        <w:rPr>
          <w:rFonts w:ascii="Avenir" w:eastAsia="Avenir" w:hAnsi="Avenir" w:cs="Avenir"/>
          <w:b/>
          <w:bCs/>
          <w:color w:val="0D0D0D"/>
        </w:rPr>
      </w:pPr>
      <w:r>
        <w:rPr>
          <w:rFonts w:ascii="Avenir" w:eastAsia="Avenir" w:hAnsi="Avenir" w:cs="Avenir"/>
          <w:b/>
          <w:bCs/>
          <w:color w:val="0D0D0D"/>
        </w:rPr>
        <w:t>§ 5</w:t>
      </w:r>
    </w:p>
    <w:p w14:paraId="00000039" w14:textId="77777777" w:rsidR="00596557" w:rsidRDefault="00267937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276" w:lineRule="auto"/>
        <w:ind w:left="426" w:hanging="426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Bez zgody Stron, o której mowa w § 3 ust. 3 możliwe jest ujawnienie Informacji Poufnych jedynie:</w:t>
      </w:r>
    </w:p>
    <w:p w14:paraId="0000003A" w14:textId="33C19BC7" w:rsidR="00596557" w:rsidRDefault="00267937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na żądanie podmiotów publicznych w zakresie wymaganym przez przepisy prawa, w</w:t>
      </w:r>
      <w:r w:rsidR="00C31A78">
        <w:rPr>
          <w:rFonts w:ascii="Avenir" w:eastAsia="Avenir" w:hAnsi="Avenir" w:cs="Avenir"/>
          <w:color w:val="0D0D0D"/>
        </w:rPr>
        <w:t> </w:t>
      </w:r>
      <w:r>
        <w:rPr>
          <w:rFonts w:ascii="Avenir" w:eastAsia="Avenir" w:hAnsi="Avenir" w:cs="Avenir"/>
          <w:color w:val="0D0D0D"/>
        </w:rPr>
        <w:t xml:space="preserve">szczególności gdy </w:t>
      </w:r>
      <w:r>
        <w:rPr>
          <w:rFonts w:ascii="Avenir" w:eastAsia="Avenir" w:hAnsi="Avenir" w:cs="Avenir"/>
          <w:color w:val="0D0D0D"/>
        </w:rPr>
        <w:t>ujawnienia żąda np. sąd lub organ ścigania w toku prowadzonych czynności, przy zastrzeżeniu, że ujawnienie takie nastąpi wyłącznie w zakresie koniecznym – zgodnie z zakresem żądania organu.</w:t>
      </w:r>
    </w:p>
    <w:p w14:paraId="0000003B" w14:textId="77777777" w:rsidR="00596557" w:rsidRDefault="00267937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w związku z toczącym się postępowaniem sądowym lub innym postępowa</w:t>
      </w:r>
      <w:r>
        <w:rPr>
          <w:rFonts w:ascii="Avenir" w:eastAsia="Avenir" w:hAnsi="Avenir" w:cs="Avenir"/>
          <w:color w:val="0D0D0D"/>
        </w:rPr>
        <w:t>niem dotycz</w:t>
      </w:r>
      <w:r>
        <w:rPr>
          <w:rFonts w:ascii="Avenir" w:eastAsia="Avenir" w:hAnsi="Avenir" w:cs="Avenir"/>
          <w:color w:val="000000"/>
        </w:rPr>
        <w:t>ą</w:t>
      </w:r>
      <w:r>
        <w:rPr>
          <w:rFonts w:ascii="Avenir" w:eastAsia="Avenir" w:hAnsi="Avenir" w:cs="Avenir"/>
          <w:color w:val="0D0D0D"/>
        </w:rPr>
        <w:t>cym niniejszej Umowy i/lub realizacji Projektu;</w:t>
      </w:r>
    </w:p>
    <w:p w14:paraId="0000003C" w14:textId="032ADFF4" w:rsidR="00596557" w:rsidRDefault="00267937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w innych przypadkach, jeżeli wymagają tego przepisy prawa, przy zastrzeżeniu, że</w:t>
      </w:r>
      <w:r w:rsidR="00C31A78">
        <w:rPr>
          <w:rFonts w:ascii="Avenir" w:eastAsia="Avenir" w:hAnsi="Avenir" w:cs="Avenir"/>
          <w:color w:val="0D0D0D"/>
        </w:rPr>
        <w:t> </w:t>
      </w:r>
      <w:r>
        <w:rPr>
          <w:rFonts w:ascii="Avenir" w:eastAsia="Avenir" w:hAnsi="Avenir" w:cs="Avenir"/>
          <w:color w:val="0D0D0D"/>
        </w:rPr>
        <w:t>ujawnienie takie nastąpi wyłącznie w zakresie koniecznym – zgodnie z tymi przepisami prawa</w:t>
      </w:r>
    </w:p>
    <w:p w14:paraId="0000003D" w14:textId="77777777" w:rsidR="00596557" w:rsidRDefault="00267937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6" w:hanging="426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W przypadku konieczności ujawnienia jakichkolwiek Informacji na podstawie ust. 1 Strona ujawniająca powiadomi niezwłocznie drugą Stronę o konieczności ujawnienia powyższych informacji ze wskazaniem, którym podmiotom i w jakim celu Informacje Poufne zostaną</w:t>
      </w:r>
      <w:r>
        <w:rPr>
          <w:rFonts w:ascii="Avenir" w:eastAsia="Avenir" w:hAnsi="Avenir" w:cs="Avenir"/>
          <w:color w:val="0D0D0D"/>
        </w:rPr>
        <w:t xml:space="preserve"> przekazane, pod warunkiem, że przekazanie takiej informacji będzie dopuszczalne lub nie </w:t>
      </w:r>
      <w:r>
        <w:rPr>
          <w:rFonts w:ascii="Avenir" w:eastAsia="Avenir" w:hAnsi="Avenir" w:cs="Avenir"/>
          <w:color w:val="0D0D0D"/>
        </w:rPr>
        <w:lastRenderedPageBreak/>
        <w:t>będzie wyłączone przepisami prawa lub postanowieniem uprawnionego do żądania przekazanie informacji. W przypadku ujawnienia Informacji Poufnych na podstawie postanowie</w:t>
      </w:r>
      <w:r>
        <w:rPr>
          <w:rFonts w:ascii="Avenir" w:eastAsia="Avenir" w:hAnsi="Avenir" w:cs="Avenir"/>
          <w:color w:val="0D0D0D"/>
        </w:rPr>
        <w:t>ń ust. 1, Strona ujawniająca będzie zobowiązana poinformować odbiorcę informacji o ich poufnym charakterze i zobowiąże go do zachowania poufności.</w:t>
      </w:r>
    </w:p>
    <w:p w14:paraId="0000003E" w14:textId="77777777" w:rsidR="00596557" w:rsidRDefault="00267937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6" w:hanging="426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 xml:space="preserve">Ujawnienie informacji zgodnie z ust. 1 nie pociąga za sobą odpowiedzialności Strony ujawniającej do zapłaty </w:t>
      </w:r>
      <w:r>
        <w:rPr>
          <w:rFonts w:ascii="Avenir" w:eastAsia="Avenir" w:hAnsi="Avenir" w:cs="Avenir"/>
          <w:color w:val="0D0D0D"/>
        </w:rPr>
        <w:t>kary umownej wskazanej w § 4 ust. 1.</w:t>
      </w:r>
    </w:p>
    <w:p w14:paraId="0000003F" w14:textId="77777777" w:rsidR="00596557" w:rsidRDefault="00596557">
      <w:pPr>
        <w:tabs>
          <w:tab w:val="left" w:pos="567"/>
        </w:tabs>
        <w:spacing w:line="276" w:lineRule="auto"/>
        <w:rPr>
          <w:rFonts w:ascii="Avenir" w:eastAsia="Avenir" w:hAnsi="Avenir" w:cs="Avenir"/>
          <w:b/>
          <w:bCs/>
          <w:color w:val="0D0D0D"/>
        </w:rPr>
      </w:pPr>
    </w:p>
    <w:p w14:paraId="00000040" w14:textId="77777777" w:rsidR="00596557" w:rsidRDefault="00267937">
      <w:pPr>
        <w:tabs>
          <w:tab w:val="left" w:pos="567"/>
        </w:tabs>
        <w:spacing w:line="276" w:lineRule="auto"/>
        <w:jc w:val="center"/>
        <w:rPr>
          <w:rFonts w:ascii="Avenir" w:eastAsia="Avenir" w:hAnsi="Avenir" w:cs="Avenir"/>
          <w:b/>
          <w:bCs/>
          <w:color w:val="0D0D0D"/>
        </w:rPr>
      </w:pPr>
      <w:r>
        <w:rPr>
          <w:rFonts w:ascii="Avenir" w:eastAsia="Avenir" w:hAnsi="Avenir" w:cs="Avenir"/>
          <w:b/>
          <w:bCs/>
          <w:color w:val="0D0D0D"/>
        </w:rPr>
        <w:t>§6</w:t>
      </w:r>
    </w:p>
    <w:p w14:paraId="00000041" w14:textId="77777777" w:rsidR="00596557" w:rsidRDefault="0026793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Strony zobowiązują się we wszelkich wzajemnych kontaktach do respektowania przepisów prawa dotyczących bezpieczeństwa informacji, w szczególności: ustawy z dnia 5 sierpnia 2010 r. o ochronie informacji niejawnych (D</w:t>
      </w:r>
      <w:r>
        <w:rPr>
          <w:rFonts w:ascii="Avenir" w:eastAsia="Avenir" w:hAnsi="Avenir" w:cs="Avenir"/>
          <w:color w:val="0D0D0D"/>
        </w:rPr>
        <w:t>z. U. z 2019 r. poz. 742 ze zm.), oraz ustawy z dnia 16 kwietnia 1993 r. o zwalczaniu nieuczciwej konkurencji (tj. Dz. U. z 2019 r. poz. 1010 ze zm.).</w:t>
      </w:r>
    </w:p>
    <w:p w14:paraId="00000042" w14:textId="77777777" w:rsidR="00596557" w:rsidRDefault="0026793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567"/>
        </w:tabs>
        <w:spacing w:line="276" w:lineRule="auto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Umowa nie wyłącza obowiązków wynikających z powszechnie obowiązujących przepisów prawa, które obejmują sp</w:t>
      </w:r>
      <w:r>
        <w:rPr>
          <w:rFonts w:ascii="Avenir" w:eastAsia="Avenir" w:hAnsi="Avenir" w:cs="Avenir"/>
          <w:color w:val="0D0D0D"/>
        </w:rPr>
        <w:t xml:space="preserve">ółki publiczne, m.in. w zakresie składania informacji bieżących i okresowych.  </w:t>
      </w:r>
    </w:p>
    <w:p w14:paraId="00000043" w14:textId="77777777" w:rsidR="00596557" w:rsidRDefault="00596557">
      <w:pPr>
        <w:tabs>
          <w:tab w:val="left" w:pos="567"/>
        </w:tabs>
        <w:spacing w:line="276" w:lineRule="auto"/>
        <w:rPr>
          <w:rFonts w:ascii="Avenir" w:eastAsia="Avenir" w:hAnsi="Avenir" w:cs="Avenir"/>
          <w:color w:val="0D0D0D"/>
        </w:rPr>
      </w:pPr>
    </w:p>
    <w:p w14:paraId="00000044" w14:textId="77777777" w:rsidR="00596557" w:rsidRDefault="00267937">
      <w:pPr>
        <w:tabs>
          <w:tab w:val="left" w:pos="567"/>
        </w:tabs>
        <w:spacing w:line="276" w:lineRule="auto"/>
        <w:jc w:val="center"/>
        <w:rPr>
          <w:rFonts w:ascii="Avenir" w:eastAsia="Avenir" w:hAnsi="Avenir" w:cs="Avenir"/>
          <w:b/>
          <w:bCs/>
          <w:color w:val="0D0D0D"/>
        </w:rPr>
      </w:pPr>
      <w:r>
        <w:rPr>
          <w:rFonts w:ascii="Avenir" w:eastAsia="Avenir" w:hAnsi="Avenir" w:cs="Avenir"/>
          <w:b/>
          <w:bCs/>
          <w:color w:val="0D0D0D"/>
        </w:rPr>
        <w:t>§7</w:t>
      </w:r>
    </w:p>
    <w:p w14:paraId="00000045" w14:textId="77777777" w:rsidR="00596557" w:rsidRDefault="0026793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Ewentualne spory powstałe w związku z niniejszą Umową rozpoznawane będą przez sąd właściwy miejscowo dla siedziby EKO- STELA sp. z o.o.</w:t>
      </w:r>
    </w:p>
    <w:p w14:paraId="00000046" w14:textId="77777777" w:rsidR="00596557" w:rsidRDefault="0059655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venir" w:eastAsia="Avenir" w:hAnsi="Avenir" w:cs="Avenir"/>
          <w:color w:val="0D0D0D"/>
        </w:rPr>
      </w:pPr>
    </w:p>
    <w:p w14:paraId="00000047" w14:textId="77777777" w:rsidR="00596557" w:rsidRDefault="0026793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Avenir" w:eastAsia="Avenir" w:hAnsi="Avenir" w:cs="Avenir"/>
          <w:b/>
          <w:bCs/>
          <w:color w:val="0D0D0D"/>
        </w:rPr>
      </w:pPr>
      <w:r>
        <w:rPr>
          <w:rFonts w:ascii="Avenir" w:eastAsia="Avenir" w:hAnsi="Avenir" w:cs="Avenir"/>
          <w:b/>
          <w:bCs/>
          <w:color w:val="0D0D0D"/>
        </w:rPr>
        <w:t>§8</w:t>
      </w:r>
      <w:bookmarkStart w:id="0" w:name="_GoBack"/>
      <w:bookmarkEnd w:id="0"/>
    </w:p>
    <w:p w14:paraId="00000048" w14:textId="39721352" w:rsidR="00596557" w:rsidRDefault="00267937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6" w:hanging="426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Niniejsza Umowa zost</w:t>
      </w:r>
      <w:r w:rsidR="000061BB">
        <w:rPr>
          <w:rFonts w:ascii="Avenir" w:eastAsia="Avenir" w:hAnsi="Avenir" w:cs="Avenir"/>
          <w:color w:val="0D0D0D"/>
        </w:rPr>
        <w:t>aje zawarta na okres 10 lat</w:t>
      </w:r>
      <w:r>
        <w:rPr>
          <w:rFonts w:ascii="Avenir" w:eastAsia="Avenir" w:hAnsi="Avenir" w:cs="Avenir"/>
          <w:color w:val="0D0D0D"/>
        </w:rPr>
        <w:t xml:space="preserve">. Jeżeli którakolwiek ze Stron nie zamierza kontynuować współpracy z drugą Stroną, zobowiązana jest poinformować o tym drugą Stronę składając pisemne oświadczenie o rozwiązaniu Umowy (Rozwiązanie Umowy). </w:t>
      </w:r>
      <w:r w:rsidRPr="009A25FD">
        <w:rPr>
          <w:rFonts w:ascii="Avenir" w:eastAsia="Avenir" w:hAnsi="Avenir" w:cs="Avenir"/>
        </w:rPr>
        <w:t>Rozwiązanie Umowy nie wpływa na obowiązki Oferenta związane z udziałem w Zapytaniu Ofertowym, w szczególności w zakresie poufności Informacji Poufnych uzyskanych w toku tego postępowania.</w:t>
      </w:r>
    </w:p>
    <w:p w14:paraId="00000049" w14:textId="77777777" w:rsidR="00596557" w:rsidRDefault="00267937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6" w:hanging="426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W przypadku Rozwiązania Umowy, na żądanie Strony, druga Strona niezw</w:t>
      </w:r>
      <w:r>
        <w:rPr>
          <w:rFonts w:ascii="Avenir" w:eastAsia="Avenir" w:hAnsi="Avenir" w:cs="Avenir"/>
          <w:color w:val="0D0D0D"/>
        </w:rPr>
        <w:t>łocznie zwróci Stronie przekazującej Informacje Poufne wszelkie dokumenty oraz wszelkie kopie, a także informacje przekazane na wszelkich innych nośnikach wraz z ich kopiami, które zostały jej lub jej przedstawicielom przekazane na podstawie Umowy jako Inf</w:t>
      </w:r>
      <w:r>
        <w:rPr>
          <w:rFonts w:ascii="Avenir" w:eastAsia="Avenir" w:hAnsi="Avenir" w:cs="Avenir"/>
          <w:color w:val="0D0D0D"/>
        </w:rPr>
        <w:t>ormacje Poufne.</w:t>
      </w:r>
    </w:p>
    <w:p w14:paraId="0000004A" w14:textId="77777777" w:rsidR="00596557" w:rsidRDefault="00267937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6" w:hanging="426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 xml:space="preserve">W przypadku Rozwiązania Umowy wszelkie inne Informacje Poufne, które nie będą mogły być zwrócone zgodnie ze zdaniem poprzedzającym, zostaną zniszczone przez Stronę, która je otrzymała. </w:t>
      </w:r>
    </w:p>
    <w:p w14:paraId="0000004B" w14:textId="77777777" w:rsidR="00596557" w:rsidRDefault="00267937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426" w:hanging="426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Niezależnie od postanowień dotyczących zwrotu lub znis</w:t>
      </w:r>
      <w:r>
        <w:rPr>
          <w:rFonts w:ascii="Avenir" w:eastAsia="Avenir" w:hAnsi="Avenir" w:cs="Avenir"/>
          <w:color w:val="0D0D0D"/>
        </w:rPr>
        <w:t xml:space="preserve">zczenia Informacji Poufnych lub ich kopii, obowiązek zachowania w tajemnicy Informacji Poufnych obowiązuje bezterminowo. </w:t>
      </w:r>
    </w:p>
    <w:p w14:paraId="0000004C" w14:textId="77777777" w:rsidR="00596557" w:rsidRDefault="0059655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venir" w:eastAsia="Avenir" w:hAnsi="Avenir" w:cs="Avenir"/>
          <w:b/>
          <w:bCs/>
          <w:color w:val="0D0D0D"/>
        </w:rPr>
      </w:pPr>
    </w:p>
    <w:p w14:paraId="0000004D" w14:textId="77777777" w:rsidR="00596557" w:rsidRDefault="0026793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Avenir" w:eastAsia="Avenir" w:hAnsi="Avenir" w:cs="Avenir"/>
          <w:b/>
          <w:bCs/>
          <w:color w:val="0D0D0D"/>
        </w:rPr>
      </w:pPr>
      <w:r>
        <w:rPr>
          <w:rFonts w:ascii="Avenir" w:eastAsia="Avenir" w:hAnsi="Avenir" w:cs="Avenir"/>
          <w:b/>
          <w:bCs/>
          <w:color w:val="0D0D0D"/>
        </w:rPr>
        <w:t>§9</w:t>
      </w:r>
    </w:p>
    <w:p w14:paraId="0000004E" w14:textId="77777777" w:rsidR="00596557" w:rsidRDefault="0026793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lastRenderedPageBreak/>
        <w:t>Strony oświadczają, że ani niniejsza Umowa, ani też przewidziane niniejszą Umową ujawnienie jakichkolwiek Informacji Poufnych, nie</w:t>
      </w:r>
      <w:r>
        <w:rPr>
          <w:rFonts w:ascii="Avenir" w:eastAsia="Avenir" w:hAnsi="Avenir" w:cs="Avenir"/>
          <w:color w:val="0D0D0D"/>
        </w:rPr>
        <w:t xml:space="preserve"> stanowi udzielenia licencji w odniesieniu do patentów, praw autorskich, znaków towarowych oraz że jakakolwiek licencja dotycząca takich praw własności intelektualnej musi być udzielona w sposób wyraźny na piśmie.</w:t>
      </w:r>
    </w:p>
    <w:p w14:paraId="1CAC7766" w14:textId="7D62BACE" w:rsidR="00E26F04" w:rsidRPr="009A25FD" w:rsidRDefault="00E26F0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venir" w:eastAsia="Avenir" w:hAnsi="Avenir" w:cs="Avenir"/>
        </w:rPr>
      </w:pPr>
      <w:r w:rsidRPr="009A25FD">
        <w:rPr>
          <w:rFonts w:ascii="Avenir" w:eastAsia="Avenir" w:hAnsi="Avenir" w:cs="Avenir"/>
        </w:rPr>
        <w:t>Postanowienia niniejszej Umowy nie ograniczają obowiązków Zamawiającego wynikających z</w:t>
      </w:r>
      <w:r w:rsidR="009A25FD">
        <w:rPr>
          <w:rFonts w:ascii="Avenir" w:eastAsia="Avenir" w:hAnsi="Avenir" w:cs="Avenir"/>
        </w:rPr>
        <w:t> </w:t>
      </w:r>
      <w:r w:rsidRPr="009A25FD">
        <w:rPr>
          <w:rFonts w:ascii="Avenir" w:eastAsia="Avenir" w:hAnsi="Avenir" w:cs="Avenir"/>
        </w:rPr>
        <w:t>przepisów prawa ani zasad konkurencyjności, w szczególności w zakresie jawności postępowania oraz równego dostępu wykonawców do informacji.</w:t>
      </w:r>
    </w:p>
    <w:p w14:paraId="0000004F" w14:textId="1D35312E" w:rsidR="00596557" w:rsidRDefault="0026793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Niewykonanie przez jedną ze Stron przysługujących jej praw na wypadek n</w:t>
      </w:r>
      <w:r>
        <w:rPr>
          <w:rFonts w:ascii="Avenir" w:eastAsia="Avenir" w:hAnsi="Avenir" w:cs="Avenir"/>
          <w:color w:val="0D0D0D"/>
        </w:rPr>
        <w:t>aruszenia postanowień niniejszej Umowy nie będzie rozumiane jako zrzeczenie się takich praw w przypadku późniejszych naruszeń, ani jakichkolwiek innych praw przewidzianych niniejszą Umową.</w:t>
      </w:r>
    </w:p>
    <w:p w14:paraId="00000050" w14:textId="77777777" w:rsidR="00596557" w:rsidRDefault="0026793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Niniejsza Umowa stanowi wyłączne i całościowe porozumienie między S</w:t>
      </w:r>
      <w:r>
        <w:rPr>
          <w:rFonts w:ascii="Avenir" w:eastAsia="Avenir" w:hAnsi="Avenir" w:cs="Avenir"/>
          <w:color w:val="0D0D0D"/>
        </w:rPr>
        <w:t>tronami w przedmiocie ujawniania Informacji Poufnych oraz wszystkich odnoszących się do niego ograniczeń.</w:t>
      </w:r>
    </w:p>
    <w:p w14:paraId="00000051" w14:textId="77777777" w:rsidR="00596557" w:rsidRDefault="0026793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Wszelkie oświadczenia Strony kierować będą do siebie na adresy wskazane w nagłówku niniejszej Umowy.</w:t>
      </w:r>
    </w:p>
    <w:p w14:paraId="00000052" w14:textId="77777777" w:rsidR="00596557" w:rsidRDefault="0026793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 xml:space="preserve">O zmianie adresu każda ze Stron zobowiązana jest </w:t>
      </w:r>
      <w:r>
        <w:rPr>
          <w:rFonts w:ascii="Avenir" w:eastAsia="Avenir" w:hAnsi="Avenir" w:cs="Avenir"/>
          <w:color w:val="0D0D0D"/>
        </w:rPr>
        <w:t>poinformować drugą Stronę, przy czym zmiana ta będzie obowiązywała drugą Stronę od 7 (siódmego) dnia po otrzymaniu pisemnego zawiadomienia o zmianie. W przypadku niepowiadomienia o zmianie adresu wszelkie doręczenia na dotychczasowy adres są w pełni skutec</w:t>
      </w:r>
      <w:r>
        <w:rPr>
          <w:rFonts w:ascii="Avenir" w:eastAsia="Avenir" w:hAnsi="Avenir" w:cs="Avenir"/>
          <w:color w:val="0D0D0D"/>
        </w:rPr>
        <w:t>zne względem Strony, która nie powiadomiła</w:t>
      </w:r>
      <w:r>
        <w:rPr>
          <w:rFonts w:ascii="Avenir" w:eastAsia="Avenir" w:hAnsi="Avenir" w:cs="Avenir"/>
          <w:color w:val="000000"/>
        </w:rPr>
        <w:t xml:space="preserve"> drugiej Stron</w:t>
      </w:r>
      <w:r>
        <w:rPr>
          <w:rFonts w:ascii="Avenir" w:eastAsia="Avenir" w:hAnsi="Avenir" w:cs="Avenir"/>
          <w:color w:val="0D0D0D"/>
        </w:rPr>
        <w:t>y</w:t>
      </w:r>
      <w:r>
        <w:rPr>
          <w:rFonts w:ascii="Avenir" w:eastAsia="Avenir" w:hAnsi="Avenir" w:cs="Avenir"/>
          <w:color w:val="000000"/>
        </w:rPr>
        <w:t xml:space="preserve"> o zmianie adresu</w:t>
      </w:r>
      <w:r>
        <w:rPr>
          <w:rFonts w:ascii="Avenir" w:eastAsia="Avenir" w:hAnsi="Avenir" w:cs="Avenir"/>
          <w:color w:val="0D0D0D"/>
        </w:rPr>
        <w:t>.</w:t>
      </w:r>
    </w:p>
    <w:p w14:paraId="00000053" w14:textId="77777777" w:rsidR="00596557" w:rsidRDefault="0026793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Wszelkie zmiany niniejszej Umowy wymagają formy pisemnej pod rygorem nieważności.</w:t>
      </w:r>
    </w:p>
    <w:p w14:paraId="00000054" w14:textId="77777777" w:rsidR="00596557" w:rsidRDefault="0026793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Umowa niniejsza podlega prawu polskiemu.</w:t>
      </w:r>
    </w:p>
    <w:p w14:paraId="00000055" w14:textId="77777777" w:rsidR="00596557" w:rsidRDefault="00267937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Umowa została sporządzona w dwóch (2) jednobrzmiących egz</w:t>
      </w:r>
      <w:r>
        <w:rPr>
          <w:rFonts w:ascii="Avenir" w:eastAsia="Avenir" w:hAnsi="Avenir" w:cs="Avenir"/>
          <w:color w:val="0D0D0D"/>
        </w:rPr>
        <w:t xml:space="preserve">emplarzach w języku polskim, </w:t>
      </w:r>
      <w:r>
        <w:rPr>
          <w:rFonts w:ascii="Avenir" w:eastAsia="Avenir" w:hAnsi="Avenir" w:cs="Avenir"/>
          <w:color w:val="0D0D0D"/>
        </w:rPr>
        <w:br/>
        <w:t>po jednym (1) egzemplarzu dla każdej ze Stron. Jeżeli Umowa została opatrzona kwalifikowanymi podpisami elektronicznymi to wówczas sporządzana jest w jednym egzemplarzu w pliku, w formacie pdf.</w:t>
      </w:r>
    </w:p>
    <w:p w14:paraId="00000056" w14:textId="77777777" w:rsidR="00596557" w:rsidRDefault="00596557">
      <w:pPr>
        <w:tabs>
          <w:tab w:val="left" w:pos="426"/>
        </w:tabs>
        <w:spacing w:line="276" w:lineRule="auto"/>
        <w:jc w:val="both"/>
        <w:rPr>
          <w:rFonts w:ascii="Avenir" w:eastAsia="Avenir" w:hAnsi="Avenir" w:cs="Avenir"/>
          <w:color w:val="0D0D0D"/>
        </w:rPr>
      </w:pPr>
    </w:p>
    <w:p w14:paraId="00000057" w14:textId="77777777" w:rsidR="00596557" w:rsidRDefault="00596557">
      <w:pPr>
        <w:tabs>
          <w:tab w:val="left" w:pos="426"/>
        </w:tabs>
        <w:spacing w:line="276" w:lineRule="auto"/>
        <w:jc w:val="both"/>
        <w:rPr>
          <w:rFonts w:ascii="Avenir" w:eastAsia="Avenir" w:hAnsi="Avenir" w:cs="Avenir"/>
          <w:color w:val="0D0D0D"/>
        </w:rPr>
      </w:pPr>
    </w:p>
    <w:p w14:paraId="00000058" w14:textId="77777777" w:rsidR="00596557" w:rsidRDefault="00596557">
      <w:pPr>
        <w:tabs>
          <w:tab w:val="left" w:pos="426"/>
        </w:tabs>
        <w:spacing w:line="276" w:lineRule="auto"/>
        <w:jc w:val="both"/>
        <w:rPr>
          <w:rFonts w:ascii="Avenir" w:eastAsia="Avenir" w:hAnsi="Avenir" w:cs="Avenir"/>
          <w:color w:val="0D0D0D"/>
        </w:rPr>
      </w:pPr>
    </w:p>
    <w:p w14:paraId="00000059" w14:textId="77777777" w:rsidR="00596557" w:rsidRDefault="00267937">
      <w:pPr>
        <w:tabs>
          <w:tab w:val="left" w:pos="426"/>
        </w:tabs>
        <w:spacing w:line="276" w:lineRule="auto"/>
        <w:jc w:val="center"/>
        <w:rPr>
          <w:rFonts w:ascii="Avenir" w:eastAsia="Avenir" w:hAnsi="Avenir" w:cs="Avenir"/>
          <w:color w:val="0D0D0D"/>
        </w:rPr>
      </w:pPr>
      <w:r>
        <w:rPr>
          <w:rFonts w:ascii="Avenir" w:eastAsia="Avenir" w:hAnsi="Avenir" w:cs="Avenir"/>
          <w:color w:val="0D0D0D"/>
        </w:rPr>
        <w:t>PODPISY:</w:t>
      </w:r>
    </w:p>
    <w:p w14:paraId="0000005A" w14:textId="77777777" w:rsidR="00596557" w:rsidRDefault="00596557">
      <w:pPr>
        <w:jc w:val="center"/>
        <w:rPr>
          <w:rFonts w:ascii="Avenir" w:eastAsia="Avenir" w:hAnsi="Avenir" w:cs="Avenir"/>
          <w:color w:val="0D0D0D"/>
        </w:rPr>
      </w:pPr>
    </w:p>
    <w:p w14:paraId="0000005B" w14:textId="77777777" w:rsidR="00596557" w:rsidRDefault="00596557">
      <w:pPr>
        <w:jc w:val="center"/>
        <w:rPr>
          <w:rFonts w:ascii="Avenir" w:eastAsia="Avenir" w:hAnsi="Avenir" w:cs="Avenir"/>
          <w:color w:val="0D0D0D"/>
        </w:rPr>
      </w:pPr>
    </w:p>
    <w:p w14:paraId="0000005C" w14:textId="77777777" w:rsidR="00596557" w:rsidRDefault="00267937">
      <w:pPr>
        <w:jc w:val="center"/>
        <w:rPr>
          <w:rFonts w:ascii="Avenir" w:eastAsia="Avenir" w:hAnsi="Avenir" w:cs="Avenir"/>
          <w:b/>
          <w:bCs/>
          <w:color w:val="0D0D0D"/>
          <w:sz w:val="22"/>
          <w:szCs w:val="22"/>
        </w:rPr>
      </w:pPr>
      <w:r>
        <w:rPr>
          <w:rFonts w:ascii="Avenir" w:eastAsia="Avenir" w:hAnsi="Avenir" w:cs="Avenir"/>
          <w:color w:val="0D0D0D"/>
        </w:rPr>
        <w:t>EKO-STELA</w:t>
      </w:r>
      <w:r>
        <w:rPr>
          <w:rFonts w:ascii="Avenir" w:eastAsia="Avenir" w:hAnsi="Avenir" w:cs="Avenir"/>
          <w:color w:val="0D0D0D"/>
        </w:rPr>
        <w:tab/>
      </w:r>
      <w:r>
        <w:rPr>
          <w:rFonts w:ascii="Avenir" w:eastAsia="Avenir" w:hAnsi="Avenir" w:cs="Avenir"/>
          <w:color w:val="0D0D0D"/>
        </w:rPr>
        <w:tab/>
      </w:r>
      <w:r>
        <w:rPr>
          <w:rFonts w:ascii="Avenir" w:eastAsia="Avenir" w:hAnsi="Avenir" w:cs="Avenir"/>
          <w:color w:val="0D0D0D"/>
        </w:rPr>
        <w:tab/>
      </w:r>
      <w:r>
        <w:rPr>
          <w:rFonts w:ascii="Avenir" w:eastAsia="Avenir" w:hAnsi="Avenir" w:cs="Avenir"/>
          <w:color w:val="0D0D0D"/>
        </w:rPr>
        <w:tab/>
      </w:r>
      <w:r>
        <w:rPr>
          <w:rFonts w:ascii="Avenir" w:eastAsia="Avenir" w:hAnsi="Avenir" w:cs="Avenir"/>
          <w:color w:val="0D0D0D"/>
        </w:rPr>
        <w:tab/>
      </w:r>
      <w:r>
        <w:rPr>
          <w:rFonts w:ascii="Avenir" w:eastAsia="Avenir" w:hAnsi="Avenir" w:cs="Avenir"/>
          <w:color w:val="0D0D0D"/>
        </w:rPr>
        <w:tab/>
      </w:r>
      <w:r>
        <w:rPr>
          <w:rFonts w:ascii="Avenir" w:eastAsia="Avenir" w:hAnsi="Avenir" w:cs="Avenir"/>
          <w:color w:val="0D0D0D"/>
        </w:rPr>
        <w:tab/>
      </w:r>
      <w:r>
        <w:rPr>
          <w:rFonts w:ascii="Avenir" w:eastAsia="Avenir" w:hAnsi="Avenir" w:cs="Avenir"/>
          <w:color w:val="0D0D0D"/>
        </w:rPr>
        <w:t>OFERENT</w:t>
      </w:r>
    </w:p>
    <w:p w14:paraId="0000005D" w14:textId="77777777" w:rsidR="00596557" w:rsidRDefault="00596557">
      <w:pPr>
        <w:rPr>
          <w:rFonts w:ascii="Avenir" w:eastAsia="Avenir" w:hAnsi="Avenir" w:cs="Avenir"/>
          <w:b/>
          <w:bCs/>
          <w:color w:val="0D0D0D"/>
          <w:sz w:val="22"/>
          <w:szCs w:val="22"/>
        </w:rPr>
      </w:pPr>
    </w:p>
    <w:p w14:paraId="0000005E" w14:textId="77777777" w:rsidR="00596557" w:rsidRDefault="00596557">
      <w:pPr>
        <w:rPr>
          <w:rFonts w:ascii="Avenir" w:eastAsia="Avenir" w:hAnsi="Avenir" w:cs="Avenir"/>
          <w:color w:val="0D0D0D"/>
          <w:sz w:val="22"/>
          <w:szCs w:val="22"/>
        </w:rPr>
      </w:pPr>
    </w:p>
    <w:p w14:paraId="0000005F" w14:textId="77777777" w:rsidR="00596557" w:rsidRDefault="00596557">
      <w:pPr>
        <w:rPr>
          <w:rFonts w:ascii="Avenir" w:eastAsia="Avenir" w:hAnsi="Avenir" w:cs="Avenir"/>
          <w:color w:val="0D0D0D"/>
          <w:sz w:val="22"/>
          <w:szCs w:val="22"/>
        </w:rPr>
      </w:pPr>
    </w:p>
    <w:p w14:paraId="00000060" w14:textId="77777777" w:rsidR="00596557" w:rsidRDefault="00596557">
      <w:pPr>
        <w:rPr>
          <w:rFonts w:ascii="Avenir" w:eastAsia="Avenir" w:hAnsi="Avenir" w:cs="Avenir"/>
          <w:color w:val="0D0D0D"/>
          <w:sz w:val="22"/>
          <w:szCs w:val="22"/>
        </w:rPr>
      </w:pPr>
    </w:p>
    <w:p w14:paraId="00000062" w14:textId="77777777" w:rsidR="00596557" w:rsidRDefault="00596557">
      <w:pPr>
        <w:rPr>
          <w:rFonts w:ascii="Avenir" w:eastAsia="Avenir" w:hAnsi="Avenir" w:cs="Avenir"/>
          <w:color w:val="0D0D0D"/>
          <w:sz w:val="22"/>
          <w:szCs w:val="22"/>
        </w:rPr>
      </w:pPr>
    </w:p>
    <w:sectPr w:rsidR="00596557">
      <w:headerReference w:type="default" r:id="rId8"/>
      <w:footerReference w:type="default" r:id="rId9"/>
      <w:pgSz w:w="11906" w:h="16838"/>
      <w:pgMar w:top="851" w:right="1106" w:bottom="851" w:left="1418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E4164B1" w14:textId="77777777" w:rsidR="00267937" w:rsidRDefault="00267937">
      <w:r>
        <w:separator/>
      </w:r>
    </w:p>
  </w:endnote>
  <w:endnote w:type="continuationSeparator" w:id="0">
    <w:p w14:paraId="57FC047B" w14:textId="77777777" w:rsidR="00267937" w:rsidRDefault="002679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1" w:fontKey="{9BD48781-2A24-4C2D-80DE-D48FD0B10468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BBD20CB0-2EE2-43EC-A4EE-ECA3F64DB9CD}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  <w:embedRegular r:id="rId3" w:fontKey="{E0EDE4BD-0152-4D25-A72C-FFB1971BBB8E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440FCBBD-C65F-46FD-BC61-754D2B9EF0F3}"/>
  </w:font>
  <w:font w:name="Avenir">
    <w:altName w:val="Calibri"/>
    <w:charset w:val="00"/>
    <w:family w:val="auto"/>
    <w:pitch w:val="default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5" w:fontKey="{C3CC0B02-B7A4-4440-9426-5ED2ABEE0A3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4E88DDF9-5F76-4F31-90B0-DF00B0D3068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0000063" w14:textId="77777777" w:rsidR="00596557" w:rsidRDefault="0059655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  <w:sz w:val="16"/>
        <w:szCs w:val="16"/>
      </w:rPr>
    </w:pPr>
  </w:p>
  <w:p w14:paraId="00000064" w14:textId="61D6E841" w:rsidR="00596557" w:rsidRDefault="0026793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  <w:sz w:val="16"/>
        <w:szCs w:val="16"/>
      </w:rPr>
      <w:t xml:space="preserve">Strona </w:t>
    </w:r>
    <w:r>
      <w:rPr>
        <w:b/>
        <w:bCs/>
        <w:color w:val="000000"/>
        <w:sz w:val="16"/>
        <w:szCs w:val="16"/>
      </w:rPr>
      <w:fldChar w:fldCharType="begin"/>
    </w:r>
    <w:r>
      <w:rPr>
        <w:b/>
        <w:bCs/>
        <w:color w:val="000000"/>
        <w:sz w:val="16"/>
        <w:szCs w:val="16"/>
      </w:rPr>
      <w:instrText>PAGE</w:instrText>
    </w:r>
    <w:r>
      <w:rPr>
        <w:b/>
        <w:bCs/>
        <w:color w:val="000000"/>
        <w:sz w:val="16"/>
        <w:szCs w:val="16"/>
      </w:rPr>
      <w:fldChar w:fldCharType="separate"/>
    </w:r>
    <w:r w:rsidR="000061BB">
      <w:rPr>
        <w:b/>
        <w:bCs/>
        <w:noProof/>
        <w:color w:val="000000"/>
        <w:sz w:val="16"/>
        <w:szCs w:val="16"/>
      </w:rPr>
      <w:t>4</w:t>
    </w:r>
    <w:r>
      <w:rPr>
        <w:b/>
        <w:bCs/>
        <w:color w:val="000000"/>
        <w:sz w:val="16"/>
        <w:szCs w:val="16"/>
      </w:rPr>
      <w:fldChar w:fldCharType="end"/>
    </w:r>
    <w:r>
      <w:rPr>
        <w:color w:val="000000"/>
        <w:sz w:val="16"/>
        <w:szCs w:val="16"/>
      </w:rPr>
      <w:t xml:space="preserve"> z </w:t>
    </w:r>
    <w:r>
      <w:rPr>
        <w:color w:val="000000"/>
      </w:rPr>
      <w:fldChar w:fldCharType="begin"/>
    </w:r>
    <w:r>
      <w:rPr>
        <w:color w:val="000000"/>
      </w:rPr>
      <w:instrText>NUMPAGES</w:instrText>
    </w:r>
    <w:r>
      <w:rPr>
        <w:color w:val="000000"/>
      </w:rPr>
      <w:fldChar w:fldCharType="separate"/>
    </w:r>
    <w:r w:rsidR="000061BB">
      <w:rPr>
        <w:noProof/>
        <w:color w:val="000000"/>
      </w:rPr>
      <w:t>5</w:t>
    </w:r>
    <w:r>
      <w:rPr>
        <w:color w:val="000000"/>
      </w:rPr>
      <w:fldChar w:fldCharType="end"/>
    </w:r>
  </w:p>
  <w:p w14:paraId="00000065" w14:textId="77777777" w:rsidR="00596557" w:rsidRDefault="0026793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i/>
        <w:iCs/>
        <w:color w:val="808080"/>
        <w:sz w:val="16"/>
        <w:szCs w:val="16"/>
      </w:rPr>
    </w:pPr>
    <w:r>
      <w:rPr>
        <w:i/>
        <w:iCs/>
        <w:color w:val="808080"/>
        <w:sz w:val="16"/>
        <w:szCs w:val="16"/>
      </w:rPr>
      <w:t xml:space="preserve">. </w:t>
    </w:r>
  </w:p>
  <w:p w14:paraId="00000066" w14:textId="77777777" w:rsidR="00596557" w:rsidRDefault="0059655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i/>
        <w:iCs/>
        <w:color w:val="80808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5BE1D7E" w14:textId="77777777" w:rsidR="00267937" w:rsidRDefault="00267937">
      <w:r>
        <w:separator/>
      </w:r>
    </w:p>
  </w:footnote>
  <w:footnote w:type="continuationSeparator" w:id="0">
    <w:p w14:paraId="2758438B" w14:textId="77777777" w:rsidR="00267937" w:rsidRDefault="0026793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6973516" w14:textId="70966E8F" w:rsidR="00232BA4" w:rsidRDefault="00232BA4">
    <w:pPr>
      <w:pStyle w:val="Nagwek"/>
    </w:pPr>
    <w:r>
      <w:rPr>
        <w:noProof/>
        <w:color w:val="000000"/>
        <w:lang w:val="pl-PL"/>
      </w:rPr>
      <w:drawing>
        <wp:inline distT="0" distB="0" distL="0" distR="0" wp14:anchorId="561C6726" wp14:editId="06391271">
          <wp:extent cx="5746750" cy="774700"/>
          <wp:effectExtent l="0" t="0" r="6350" b="6350"/>
          <wp:docPr id="1069792713" name="Obraz 1" descr="Obraz zawierający tekst, zrzut ekranu, Czcionka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69792713" name="Obraz 1" descr="Obraz zawierający tekst, zrzut ekranu, Czcionka&#10;&#10;Zawartość wygenerowana przez AI może być niepoprawna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46750" cy="774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AD1305C" w14:textId="77777777" w:rsidR="00232BA4" w:rsidRDefault="00232BA4">
    <w:pPr>
      <w:pStyle w:val="Nagwek"/>
    </w:pPr>
  </w:p>
  <w:p w14:paraId="1EFCCB79" w14:textId="77777777" w:rsidR="00232BA4" w:rsidRDefault="00232BA4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BD80E25"/>
    <w:multiLevelType w:val="multilevel"/>
    <w:tmpl w:val="B524B45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E665475"/>
    <w:multiLevelType w:val="multilevel"/>
    <w:tmpl w:val="AC44563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D52031"/>
    <w:multiLevelType w:val="multilevel"/>
    <w:tmpl w:val="83B2DB66"/>
    <w:lvl w:ilvl="0">
      <w:start w:val="1"/>
      <w:numFmt w:val="lowerLetter"/>
      <w:lvlText w:val="%1)"/>
      <w:lvlJc w:val="left"/>
      <w:pPr>
        <w:ind w:left="1632" w:hanging="360"/>
      </w:pPr>
    </w:lvl>
    <w:lvl w:ilvl="1">
      <w:start w:val="1"/>
      <w:numFmt w:val="lowerLetter"/>
      <w:lvlText w:val="%2."/>
      <w:lvlJc w:val="left"/>
      <w:pPr>
        <w:ind w:left="2352" w:hanging="360"/>
      </w:pPr>
    </w:lvl>
    <w:lvl w:ilvl="2">
      <w:start w:val="1"/>
      <w:numFmt w:val="lowerRoman"/>
      <w:lvlText w:val="%3."/>
      <w:lvlJc w:val="right"/>
      <w:pPr>
        <w:ind w:left="3072" w:hanging="180"/>
      </w:pPr>
    </w:lvl>
    <w:lvl w:ilvl="3">
      <w:start w:val="1"/>
      <w:numFmt w:val="decimal"/>
      <w:lvlText w:val="%4."/>
      <w:lvlJc w:val="left"/>
      <w:pPr>
        <w:ind w:left="3792" w:hanging="360"/>
      </w:pPr>
    </w:lvl>
    <w:lvl w:ilvl="4">
      <w:start w:val="1"/>
      <w:numFmt w:val="lowerLetter"/>
      <w:lvlText w:val="%5."/>
      <w:lvlJc w:val="left"/>
      <w:pPr>
        <w:ind w:left="4512" w:hanging="360"/>
      </w:pPr>
    </w:lvl>
    <w:lvl w:ilvl="5">
      <w:start w:val="1"/>
      <w:numFmt w:val="lowerRoman"/>
      <w:lvlText w:val="%6."/>
      <w:lvlJc w:val="right"/>
      <w:pPr>
        <w:ind w:left="5232" w:hanging="180"/>
      </w:pPr>
    </w:lvl>
    <w:lvl w:ilvl="6">
      <w:start w:val="1"/>
      <w:numFmt w:val="decimal"/>
      <w:lvlText w:val="%7."/>
      <w:lvlJc w:val="left"/>
      <w:pPr>
        <w:ind w:left="5952" w:hanging="360"/>
      </w:pPr>
    </w:lvl>
    <w:lvl w:ilvl="7">
      <w:start w:val="1"/>
      <w:numFmt w:val="lowerLetter"/>
      <w:lvlText w:val="%8."/>
      <w:lvlJc w:val="left"/>
      <w:pPr>
        <w:ind w:left="6672" w:hanging="360"/>
      </w:pPr>
    </w:lvl>
    <w:lvl w:ilvl="8">
      <w:start w:val="1"/>
      <w:numFmt w:val="lowerRoman"/>
      <w:lvlText w:val="%9."/>
      <w:lvlJc w:val="right"/>
      <w:pPr>
        <w:ind w:left="7392" w:hanging="180"/>
      </w:pPr>
    </w:lvl>
  </w:abstractNum>
  <w:abstractNum w:abstractNumId="3" w15:restartNumberingAfterBreak="0">
    <w:nsid w:val="2B910421"/>
    <w:multiLevelType w:val="multilevel"/>
    <w:tmpl w:val="179AB0DE"/>
    <w:lvl w:ilvl="0">
      <w:start w:val="1"/>
      <w:numFmt w:val="decimal"/>
      <w:lvlText w:val="%1."/>
      <w:lvlJc w:val="left"/>
      <w:pPr>
        <w:ind w:left="786" w:hanging="360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4" w15:restartNumberingAfterBreak="0">
    <w:nsid w:val="35280627"/>
    <w:multiLevelType w:val="multilevel"/>
    <w:tmpl w:val="818076B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35E26BA3"/>
    <w:multiLevelType w:val="multilevel"/>
    <w:tmpl w:val="4BE4DA2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A0E59D4"/>
    <w:multiLevelType w:val="multilevel"/>
    <w:tmpl w:val="D71833C8"/>
    <w:lvl w:ilvl="0">
      <w:start w:val="1"/>
      <w:numFmt w:val="lowerLetter"/>
      <w:lvlText w:val="%1)"/>
      <w:lvlJc w:val="left"/>
      <w:pPr>
        <w:ind w:left="786" w:hanging="360"/>
      </w:pPr>
      <w:rPr>
        <w:rFonts w:ascii="Garamond" w:eastAsia="Garamond" w:hAnsi="Garamond" w:cs="Garamond"/>
      </w:r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7" w15:restartNumberingAfterBreak="0">
    <w:nsid w:val="3C471D67"/>
    <w:multiLevelType w:val="multilevel"/>
    <w:tmpl w:val="7B94698E"/>
    <w:lvl w:ilvl="0">
      <w:start w:val="1"/>
      <w:numFmt w:val="lowerLetter"/>
      <w:lvlText w:val="%1)"/>
      <w:lvlJc w:val="left"/>
      <w:pPr>
        <w:ind w:left="1068" w:hanging="360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8" w15:restartNumberingAfterBreak="0">
    <w:nsid w:val="58DC3873"/>
    <w:multiLevelType w:val="multilevel"/>
    <w:tmpl w:val="BE6CD69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3F8685E"/>
    <w:multiLevelType w:val="multilevel"/>
    <w:tmpl w:val="75745FF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AB20020"/>
    <w:multiLevelType w:val="multilevel"/>
    <w:tmpl w:val="DA78AE64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3AF4532"/>
    <w:multiLevelType w:val="multilevel"/>
    <w:tmpl w:val="8F182ED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1"/>
  </w:num>
  <w:num w:numId="3">
    <w:abstractNumId w:val="0"/>
  </w:num>
  <w:num w:numId="4">
    <w:abstractNumId w:val="4"/>
  </w:num>
  <w:num w:numId="5">
    <w:abstractNumId w:val="1"/>
  </w:num>
  <w:num w:numId="6">
    <w:abstractNumId w:val="8"/>
  </w:num>
  <w:num w:numId="7">
    <w:abstractNumId w:val="9"/>
  </w:num>
  <w:num w:numId="8">
    <w:abstractNumId w:val="6"/>
  </w:num>
  <w:num w:numId="9">
    <w:abstractNumId w:val="7"/>
  </w:num>
  <w:num w:numId="10">
    <w:abstractNumId w:val="3"/>
  </w:num>
  <w:num w:numId="11">
    <w:abstractNumId w:val="2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96557"/>
    <w:rsid w:val="000061BB"/>
    <w:rsid w:val="00024D84"/>
    <w:rsid w:val="00072748"/>
    <w:rsid w:val="000F3608"/>
    <w:rsid w:val="00232BA4"/>
    <w:rsid w:val="00267937"/>
    <w:rsid w:val="004D52A3"/>
    <w:rsid w:val="00596557"/>
    <w:rsid w:val="005A513B"/>
    <w:rsid w:val="006D670B"/>
    <w:rsid w:val="00811EFA"/>
    <w:rsid w:val="008F6B46"/>
    <w:rsid w:val="009A25FD"/>
    <w:rsid w:val="009F677F"/>
    <w:rsid w:val="00A3622E"/>
    <w:rsid w:val="00A919E2"/>
    <w:rsid w:val="00AA1925"/>
    <w:rsid w:val="00AA4008"/>
    <w:rsid w:val="00B96633"/>
    <w:rsid w:val="00C31A78"/>
    <w:rsid w:val="00E26F04"/>
    <w:rsid w:val="00EB2B79"/>
    <w:rsid w:val="00F31A6C"/>
    <w:rsid w:val="00F925F4"/>
    <w:rsid w:val="00FE6E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990153"/>
  <w15:docId w15:val="{5DEE1642-FD84-412A-B364-CA4E3BE439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sz w:val="24"/>
        <w:szCs w:val="24"/>
        <w:lang w:val="pl" w:eastAsia="pl-PL" w:bidi="ar-SA"/>
      </w:rPr>
    </w:rPrDefault>
    <w:pPrDefault>
      <w:pPr>
        <w:tabs>
          <w:tab w:val="left" w:pos="1440"/>
        </w:tabs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kapitzlist">
    <w:name w:val="List Paragraph"/>
    <w:qFormat/>
    <w:rsid w:val="00846BB3"/>
    <w:pPr>
      <w:ind w:left="708"/>
    </w:pPr>
  </w:style>
  <w:style w:type="paragraph" w:styleId="Tekstpodstawowy">
    <w:name w:val="Body Text"/>
    <w:link w:val="TekstpodstawowyZnak"/>
    <w:uiPriority w:val="99"/>
    <w:rsid w:val="00846BB3"/>
    <w:pPr>
      <w:tabs>
        <w:tab w:val="clear" w:pos="1440"/>
      </w:tabs>
      <w:spacing w:line="360" w:lineRule="auto"/>
      <w:jc w:val="both"/>
    </w:pPr>
    <w:rPr>
      <w:rFonts w:ascii="Times New Roman" w:eastAsia="Times New Roman" w:hAnsi="Times New Roman"/>
      <w:lang w:val="pl-PL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846BB3"/>
    <w:rPr>
      <w:rFonts w:ascii="Times New Roman" w:eastAsia="Times New Roman" w:hAnsi="Times New Roman" w:cs="Times New Roman"/>
      <w:szCs w:val="20"/>
      <w:lang w:val="pl-PL" w:eastAsia="pl-PL"/>
    </w:rPr>
  </w:style>
  <w:style w:type="paragraph" w:styleId="Tekstpodstawowywcity">
    <w:name w:val="Body Text Indent"/>
    <w:link w:val="TekstpodstawowywcityZnak"/>
    <w:uiPriority w:val="99"/>
    <w:rsid w:val="00846BB3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46BB3"/>
    <w:rPr>
      <w:rFonts w:ascii="Arial" w:eastAsia="MS Mincho" w:hAnsi="Arial" w:cs="Times New Roman"/>
      <w:szCs w:val="20"/>
      <w:lang w:eastAsia="ja-JP"/>
    </w:rPr>
  </w:style>
  <w:style w:type="paragraph" w:customStyle="1" w:styleId="DefaultText">
    <w:name w:val="Default Text"/>
    <w:uiPriority w:val="99"/>
    <w:rsid w:val="00846BB3"/>
    <w:pPr>
      <w:tabs>
        <w:tab w:val="clear" w:pos="1440"/>
      </w:tabs>
      <w:autoSpaceDE w:val="0"/>
      <w:autoSpaceDN w:val="0"/>
      <w:adjustRightInd w:val="0"/>
    </w:pPr>
    <w:rPr>
      <w:rFonts w:ascii="Times New Roman" w:eastAsia="Times New Roman" w:hAnsi="Times New Roman"/>
    </w:rPr>
  </w:style>
  <w:style w:type="paragraph" w:styleId="Stopka">
    <w:name w:val="footer"/>
    <w:link w:val="StopkaZnak"/>
    <w:uiPriority w:val="99"/>
    <w:rsid w:val="00846BB3"/>
    <w:pPr>
      <w:tabs>
        <w:tab w:val="clear" w:pos="1440"/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46BB3"/>
    <w:rPr>
      <w:rFonts w:ascii="Arial" w:eastAsia="MS Mincho" w:hAnsi="Arial" w:cs="Times New Roman"/>
      <w:szCs w:val="20"/>
      <w:lang w:eastAsia="ja-JP"/>
    </w:rPr>
  </w:style>
  <w:style w:type="paragraph" w:styleId="Nagwek">
    <w:name w:val="header"/>
    <w:link w:val="NagwekZnak"/>
    <w:uiPriority w:val="99"/>
    <w:unhideWhenUsed/>
    <w:rsid w:val="00B82D04"/>
    <w:pPr>
      <w:tabs>
        <w:tab w:val="clear" w:pos="1440"/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82D04"/>
    <w:rPr>
      <w:rFonts w:ascii="Arial" w:eastAsia="MS Mincho" w:hAnsi="Arial" w:cs="Times New Roman"/>
      <w:szCs w:val="20"/>
      <w:lang w:eastAsia="ja-JP"/>
    </w:rPr>
  </w:style>
  <w:style w:type="paragraph" w:styleId="Tekstdymka">
    <w:name w:val="Balloon Text"/>
    <w:link w:val="TekstdymkaZnak"/>
    <w:uiPriority w:val="99"/>
    <w:semiHidden/>
    <w:unhideWhenUsed/>
    <w:rsid w:val="00D4791A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4791A"/>
    <w:rPr>
      <w:rFonts w:ascii="Tahoma" w:eastAsia="MS Mincho" w:hAnsi="Tahoma" w:cs="Tahoma"/>
      <w:sz w:val="16"/>
      <w:szCs w:val="16"/>
      <w:lang w:eastAsia="ja-JP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D5710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0D5710"/>
    <w:rPr>
      <w:sz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D5710"/>
    <w:rPr>
      <w:rFonts w:ascii="Arial" w:eastAsia="MS Mincho" w:hAnsi="Arial" w:cs="Times New Roman"/>
      <w:sz w:val="20"/>
      <w:szCs w:val="20"/>
      <w:lang w:eastAsia="ja-JP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D571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D5710"/>
    <w:rPr>
      <w:rFonts w:ascii="Arial" w:eastAsia="MS Mincho" w:hAnsi="Arial" w:cs="Times New Roman"/>
      <w:b/>
      <w:bCs/>
      <w:sz w:val="20"/>
      <w:szCs w:val="20"/>
      <w:lang w:eastAsia="ja-JP"/>
    </w:rPr>
  </w:style>
  <w:style w:type="paragraph" w:customStyle="1" w:styleId="Standard">
    <w:name w:val="Standard"/>
    <w:rsid w:val="002C2934"/>
    <w:pPr>
      <w:widowControl w:val="0"/>
      <w:suppressAutoHyphens/>
      <w:autoSpaceDN w:val="0"/>
      <w:textAlignment w:val="baseline"/>
    </w:pPr>
    <w:rPr>
      <w:rFonts w:ascii="Liberation Serif" w:eastAsia="SimSun" w:hAnsi="Liberation Serif" w:cs="Mangal"/>
      <w:kern w:val="3"/>
      <w:lang w:val="pl-PL" w:eastAsia="zh-CN" w:bidi="hi-IN"/>
    </w:rPr>
  </w:style>
  <w:style w:type="paragraph" w:styleId="Poprawka">
    <w:name w:val="Revision"/>
    <w:hidden/>
    <w:uiPriority w:val="99"/>
    <w:semiHidden/>
    <w:rsid w:val="0001215C"/>
    <w:rPr>
      <w:rFonts w:eastAsia="MS Mincho" w:cs="Times New Roman"/>
      <w:szCs w:val="20"/>
      <w:lang w:eastAsia="ja-JP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NormalnyWeb">
    <w:name w:val="Normal (Web)"/>
    <w:basedOn w:val="Normalny"/>
    <w:uiPriority w:val="99"/>
    <w:semiHidden/>
    <w:unhideWhenUsed/>
    <w:rsid w:val="00EB2B79"/>
    <w:rPr>
      <w:rFonts w:ascii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bw0Sx6o5AVuJeJZhcHGvZSVRyvg==">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1420</Words>
  <Characters>8526</Characters>
  <Application>Microsoft Office Word</Application>
  <DocSecurity>0</DocSecurity>
  <Lines>71</Lines>
  <Paragraphs>19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JS</dc:creator>
  <cp:lastModifiedBy>user</cp:lastModifiedBy>
  <cp:revision>2</cp:revision>
  <cp:lastPrinted>2026-04-02T16:52:00Z</cp:lastPrinted>
  <dcterms:created xsi:type="dcterms:W3CDTF">2026-04-03T07:50:00Z</dcterms:created>
  <dcterms:modified xsi:type="dcterms:W3CDTF">2026-04-03T07:50:00Z</dcterms:modified>
</cp:coreProperties>
</file>